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54" w:rsidRDefault="00653DEA">
      <w:pPr>
        <w:pStyle w:val="20"/>
        <w:ind w:firstLine="580"/>
        <w:jc w:val="both"/>
      </w:pPr>
      <w:proofErr w:type="gramStart"/>
      <w:r>
        <w:t>До заключения договора Исполнитель в доступной форме уведомляет Заказчика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Заказчика (Пациента).</w:t>
      </w:r>
      <w:proofErr w:type="gramEnd"/>
    </w:p>
    <w:p w:rsidR="00EB6B54" w:rsidRDefault="00653DEA">
      <w:pPr>
        <w:pStyle w:val="20"/>
        <w:spacing w:after="320"/>
        <w:ind w:firstLine="0"/>
      </w:pPr>
      <w:r>
        <w:t>Пациент предупрежден о том, что в помещениях клиники с целью контроля качества и безопасности медицинской деятельности ведется видеонаблюдение.</w:t>
      </w:r>
    </w:p>
    <w:p w:rsidR="00EB6B54" w:rsidRDefault="00653DEA">
      <w:pPr>
        <w:pStyle w:val="20"/>
        <w:pBdr>
          <w:top w:val="single" w:sz="4" w:space="0" w:color="auto"/>
        </w:pBdr>
        <w:tabs>
          <w:tab w:val="left" w:pos="1642"/>
        </w:tabs>
        <w:spacing w:after="100"/>
        <w:ind w:firstLine="0"/>
      </w:pPr>
      <w:r>
        <w:t>(подпись)</w:t>
      </w:r>
      <w:r>
        <w:tab/>
        <w:t>(Ф.И.О. гражданина или законного представителя гражданина)</w:t>
      </w:r>
    </w:p>
    <w:p w:rsidR="000402F4" w:rsidRDefault="005B34DC">
      <w:pPr>
        <w:pStyle w:val="1"/>
        <w:spacing w:after="100"/>
        <w:jc w:val="center"/>
        <w:rPr>
          <w:sz w:val="17"/>
          <w:szCs w:val="17"/>
        </w:rPr>
      </w:pPr>
      <w:r w:rsidRPr="005B34DC">
        <w:pict>
          <v:shapetype id="_x0000_t202" coordsize="21600,21600" o:spt="202" path="m,l,21600r21600,l21600,xe">
            <v:stroke joinstyle="miter"/>
            <v:path gradientshapeok="t" o:connecttype="rect"/>
          </v:shapetype>
          <v:shape id="_x0000_s1029" type="#_x0000_t202" style="position:absolute;left:0;text-align:left;margin-left:116.7pt;margin-top:19.55pt;width:82.55pt;height:11.05pt;z-index:-125829373;mso-wrap-distance-left:53.9pt;mso-wrap-distance-top:4.55pt;mso-position-horizontal-relative:page" filled="f" stroked="f">
            <v:textbox style="mso-next-textbox:#_x0000_s1029" inset="0,0,0,0">
              <w:txbxContent>
                <w:p w:rsidR="00EB6B54" w:rsidRDefault="00EB6B54">
                  <w:pPr>
                    <w:pStyle w:val="1"/>
                    <w:rPr>
                      <w:sz w:val="17"/>
                      <w:szCs w:val="17"/>
                    </w:rPr>
                  </w:pPr>
                </w:p>
              </w:txbxContent>
            </v:textbox>
            <w10:wrap type="topAndBottom" anchorx="page"/>
          </v:shape>
        </w:pict>
      </w:r>
      <w:r w:rsidRPr="005B34DC">
        <w:pict>
          <v:shape id="_x0000_s1031" type="#_x0000_t202" style="position:absolute;left:0;text-align:left;margin-left:509.55pt;margin-top:23pt;width:69.6pt;height:10.8pt;z-index:-125829371;mso-position-horizontal-relative:page" filled="f" stroked="f">
            <v:textbox style="mso-next-textbox:#_x0000_s1031" inset="0,0,0,0">
              <w:txbxContent>
                <w:p w:rsidR="00EB6B54" w:rsidRDefault="00EB6B54">
                  <w:pPr>
                    <w:pStyle w:val="1"/>
                    <w:rPr>
                      <w:sz w:val="17"/>
                      <w:szCs w:val="17"/>
                    </w:rPr>
                  </w:pPr>
                </w:p>
              </w:txbxContent>
            </v:textbox>
            <w10:wrap type="topAndBottom" anchorx="page"/>
          </v:shape>
        </w:pict>
      </w:r>
      <w:r w:rsidR="00653DEA">
        <w:rPr>
          <w:sz w:val="17"/>
          <w:szCs w:val="17"/>
        </w:rPr>
        <w:t>Договор на оказание платн</w:t>
      </w:r>
      <w:r w:rsidR="00795876">
        <w:rPr>
          <w:sz w:val="17"/>
          <w:szCs w:val="17"/>
        </w:rPr>
        <w:t>ых стоматологических услуг</w:t>
      </w:r>
    </w:p>
    <w:p w:rsidR="00795876" w:rsidRDefault="00795876" w:rsidP="00795876">
      <w:pPr>
        <w:pStyle w:val="1"/>
        <w:spacing w:after="100"/>
        <w:rPr>
          <w:sz w:val="17"/>
          <w:szCs w:val="17"/>
        </w:rPr>
      </w:pPr>
      <w:r>
        <w:rPr>
          <w:sz w:val="17"/>
          <w:szCs w:val="17"/>
        </w:rPr>
        <w:t xml:space="preserve">          г</w:t>
      </w:r>
      <w:proofErr w:type="gramStart"/>
      <w:r>
        <w:rPr>
          <w:sz w:val="17"/>
          <w:szCs w:val="17"/>
        </w:rPr>
        <w:t>.К</w:t>
      </w:r>
      <w:proofErr w:type="gramEnd"/>
      <w:r>
        <w:rPr>
          <w:sz w:val="17"/>
          <w:szCs w:val="17"/>
        </w:rPr>
        <w:t>стово                                                                                                                      «_____»_________________20_____г.</w:t>
      </w:r>
    </w:p>
    <w:p w:rsidR="00EB6B54" w:rsidRPr="000402F4" w:rsidRDefault="005B34DC" w:rsidP="000402F4">
      <w:pPr>
        <w:pStyle w:val="1"/>
        <w:spacing w:after="100"/>
        <w:rPr>
          <w:sz w:val="17"/>
          <w:szCs w:val="17"/>
        </w:rPr>
      </w:pPr>
      <w:r w:rsidRPr="005B34DC">
        <w:pict>
          <v:shape id="_x0000_s1033" type="#_x0000_t202" style="position:absolute;margin-left:271.3pt;margin-top:42.85pt;width:83.05pt;height:10.8pt;z-index:-125829369;mso-position-horizontal-relative:page" filled="f" stroked="f">
            <v:textbox style="mso-next-textbox:#_x0000_s1033" inset="0,0,0,0">
              <w:txbxContent>
                <w:p w:rsidR="00EB6B54" w:rsidRDefault="00653DEA">
                  <w:pPr>
                    <w:pStyle w:val="1"/>
                    <w:rPr>
                      <w:sz w:val="17"/>
                      <w:szCs w:val="17"/>
                    </w:rPr>
                  </w:pPr>
                  <w:r>
                    <w:rPr>
                      <w:sz w:val="17"/>
                      <w:szCs w:val="17"/>
                    </w:rPr>
                    <w:t>1.Предмет договора</w:t>
                  </w:r>
                </w:p>
              </w:txbxContent>
            </v:textbox>
            <w10:wrap type="topAndBottom" anchorx="page"/>
          </v:shape>
        </w:pict>
      </w:r>
      <w:r w:rsidR="001367EA">
        <w:t xml:space="preserve">       Общество с Ограниченной  Ответственностью «</w:t>
      </w:r>
      <w:proofErr w:type="spellStart"/>
      <w:r w:rsidR="001367EA">
        <w:t>Дент</w:t>
      </w:r>
      <w:proofErr w:type="spellEnd"/>
      <w:r w:rsidR="001367EA">
        <w:t xml:space="preserve"> Ал Б» в лице директора </w:t>
      </w:r>
      <w:proofErr w:type="spellStart"/>
      <w:r w:rsidR="001367EA">
        <w:t>Бородкина</w:t>
      </w:r>
      <w:proofErr w:type="spellEnd"/>
      <w:r w:rsidR="001367EA">
        <w:t xml:space="preserve"> А.П.</w:t>
      </w:r>
      <w:r w:rsidR="00653DEA">
        <w:t xml:space="preserve">, действующего на основании Устава, и лицензии на осуществление медицинской деятельности </w:t>
      </w:r>
      <w:r w:rsidR="00795876">
        <w:t xml:space="preserve"> </w:t>
      </w:r>
      <w:r w:rsidR="00653DEA">
        <w:t>№ Л041-01164-52/00</w:t>
      </w:r>
      <w:r w:rsidR="00795876">
        <w:t>622412 от 25.10.2022г</w:t>
      </w:r>
      <w:r w:rsidR="00653DEA">
        <w:t xml:space="preserve">. (действует бессрочно), выданной Министерством здравоохранения Нижегородской области, именуемое в дальнейшем Исполнитель, с одной стороны, </w:t>
      </w:r>
      <w:proofErr w:type="spellStart"/>
      <w:r w:rsidR="00795876">
        <w:t>и________________</w:t>
      </w:r>
      <w:proofErr w:type="spellEnd"/>
      <w:r w:rsidR="00653DEA">
        <w:t>, именуемы</w:t>
      </w:r>
      <w:proofErr w:type="gramStart"/>
      <w:r w:rsidR="00653DEA">
        <w:t>й(</w:t>
      </w:r>
      <w:proofErr w:type="spellStart"/>
      <w:proofErr w:type="gramEnd"/>
      <w:r w:rsidR="00653DEA">
        <w:t>ая</w:t>
      </w:r>
      <w:proofErr w:type="spellEnd"/>
      <w:r w:rsidR="00653DEA">
        <w:t>) в дальнейшем Заказчик, с другой стороны, вместе именуемые Стороны, заключили настоящий договор о нижеследующем.</w:t>
      </w:r>
    </w:p>
    <w:p w:rsidR="00785DF3" w:rsidRPr="00785DF3" w:rsidRDefault="00653DEA">
      <w:pPr>
        <w:pStyle w:val="1"/>
        <w:numPr>
          <w:ilvl w:val="1"/>
          <w:numId w:val="1"/>
        </w:numPr>
        <w:tabs>
          <w:tab w:val="left" w:pos="399"/>
          <w:tab w:val="left" w:pos="595"/>
        </w:tabs>
        <w:jc w:val="both"/>
        <w:rPr>
          <w:sz w:val="17"/>
          <w:szCs w:val="17"/>
        </w:rPr>
      </w:pPr>
      <w:r>
        <w:t>Исполнитель берет на себя обязательство оказать Заказчику следующие услуги по стоматологическому лечению (далее - Услуги), отвечающие требованиям, предъявляемым к методам диагностики, профилактики и лечения, разрешенным на территории РФ:</w:t>
      </w:r>
    </w:p>
    <w:p w:rsidR="00EB6B54" w:rsidRDefault="00653DEA" w:rsidP="00785DF3">
      <w:pPr>
        <w:pStyle w:val="1"/>
        <w:tabs>
          <w:tab w:val="left" w:pos="399"/>
          <w:tab w:val="left" w:pos="595"/>
        </w:tabs>
        <w:jc w:val="both"/>
        <w:rPr>
          <w:sz w:val="17"/>
          <w:szCs w:val="17"/>
        </w:rPr>
      </w:pPr>
      <w:r>
        <w:t xml:space="preserve"> </w:t>
      </w:r>
      <w:r w:rsidR="00785DF3">
        <w:t>063</w:t>
      </w:r>
      <w:r>
        <w:rPr>
          <w:sz w:val="17"/>
          <w:szCs w:val="17"/>
        </w:rPr>
        <w:tab/>
        <w:t>Ортодонтия</w:t>
      </w:r>
    </w:p>
    <w:p w:rsidR="00EB6B54" w:rsidRDefault="00653DEA">
      <w:pPr>
        <w:pStyle w:val="1"/>
        <w:tabs>
          <w:tab w:val="left" w:pos="597"/>
        </w:tabs>
        <w:spacing w:line="226" w:lineRule="auto"/>
        <w:jc w:val="both"/>
        <w:rPr>
          <w:sz w:val="17"/>
          <w:szCs w:val="17"/>
        </w:rPr>
      </w:pPr>
      <w:r>
        <w:rPr>
          <w:sz w:val="17"/>
          <w:szCs w:val="17"/>
        </w:rPr>
        <w:t>064</w:t>
      </w:r>
      <w:r>
        <w:rPr>
          <w:sz w:val="17"/>
          <w:szCs w:val="17"/>
        </w:rPr>
        <w:tab/>
        <w:t>Стоматология и стоматология детская</w:t>
      </w:r>
    </w:p>
    <w:p w:rsidR="00EB6B54" w:rsidRDefault="00653DEA">
      <w:pPr>
        <w:pStyle w:val="1"/>
        <w:tabs>
          <w:tab w:val="left" w:pos="597"/>
        </w:tabs>
        <w:spacing w:line="226" w:lineRule="auto"/>
        <w:rPr>
          <w:sz w:val="17"/>
          <w:szCs w:val="17"/>
        </w:rPr>
      </w:pPr>
      <w:r>
        <w:rPr>
          <w:sz w:val="17"/>
          <w:szCs w:val="17"/>
        </w:rPr>
        <w:t>065</w:t>
      </w:r>
      <w:r>
        <w:rPr>
          <w:sz w:val="17"/>
          <w:szCs w:val="17"/>
        </w:rPr>
        <w:tab/>
        <w:t>Стоматология терапевтическая</w:t>
      </w:r>
    </w:p>
    <w:p w:rsidR="00EB6B54" w:rsidRDefault="00653DEA">
      <w:pPr>
        <w:pStyle w:val="1"/>
        <w:tabs>
          <w:tab w:val="left" w:pos="597"/>
        </w:tabs>
        <w:spacing w:line="226" w:lineRule="auto"/>
        <w:rPr>
          <w:sz w:val="17"/>
          <w:szCs w:val="17"/>
        </w:rPr>
      </w:pPr>
      <w:r>
        <w:rPr>
          <w:sz w:val="17"/>
          <w:szCs w:val="17"/>
        </w:rPr>
        <w:t>066</w:t>
      </w:r>
      <w:r>
        <w:rPr>
          <w:sz w:val="17"/>
          <w:szCs w:val="17"/>
        </w:rPr>
        <w:tab/>
        <w:t>Стоматология ортопедическая</w:t>
      </w:r>
    </w:p>
    <w:p w:rsidR="00EB6B54" w:rsidRDefault="00653DEA">
      <w:pPr>
        <w:pStyle w:val="1"/>
        <w:tabs>
          <w:tab w:val="left" w:pos="597"/>
        </w:tabs>
        <w:spacing w:line="226" w:lineRule="auto"/>
        <w:rPr>
          <w:sz w:val="17"/>
          <w:szCs w:val="17"/>
        </w:rPr>
      </w:pPr>
      <w:r>
        <w:rPr>
          <w:sz w:val="17"/>
          <w:szCs w:val="17"/>
        </w:rPr>
        <w:t>067</w:t>
      </w:r>
      <w:r>
        <w:rPr>
          <w:sz w:val="17"/>
          <w:szCs w:val="17"/>
        </w:rPr>
        <w:tab/>
        <w:t>Стоматология хирургическая</w:t>
      </w:r>
    </w:p>
    <w:p w:rsidR="00EB6B54" w:rsidRDefault="00653DEA">
      <w:pPr>
        <w:pStyle w:val="1"/>
      </w:pPr>
      <w:r>
        <w:rPr>
          <w:i/>
          <w:iCs/>
        </w:rPr>
        <w:t>, а</w:t>
      </w:r>
      <w:r>
        <w:t xml:space="preserve"> Заказчик обязуется оплатить их в порядке и размере, установленном настоящим Договором.</w:t>
      </w:r>
    </w:p>
    <w:p w:rsidR="00EB6B54" w:rsidRDefault="00795876">
      <w:pPr>
        <w:pStyle w:val="1"/>
        <w:numPr>
          <w:ilvl w:val="1"/>
          <w:numId w:val="1"/>
        </w:numPr>
        <w:tabs>
          <w:tab w:val="left" w:pos="392"/>
        </w:tabs>
      </w:pPr>
      <w:r>
        <w:t>Место оказания услуг: 607657</w:t>
      </w:r>
      <w:r w:rsidR="00653DEA">
        <w:t xml:space="preserve">, Нижегородская область, </w:t>
      </w:r>
      <w:proofErr w:type="gramStart"/>
      <w:r w:rsidR="00653DEA">
        <w:t>г</w:t>
      </w:r>
      <w:proofErr w:type="gramEnd"/>
      <w:r w:rsidR="00653DEA">
        <w:t xml:space="preserve">. Кстово, </w:t>
      </w:r>
      <w:proofErr w:type="spellStart"/>
      <w:r>
        <w:t>пр-кт</w:t>
      </w:r>
      <w:proofErr w:type="spellEnd"/>
      <w:r>
        <w:t xml:space="preserve"> Капитана </w:t>
      </w:r>
      <w:proofErr w:type="spellStart"/>
      <w:r>
        <w:t>Рачкова</w:t>
      </w:r>
      <w:proofErr w:type="spellEnd"/>
      <w:r>
        <w:t xml:space="preserve">, д.17 </w:t>
      </w:r>
      <w:proofErr w:type="spellStart"/>
      <w:r>
        <w:t>пом</w:t>
      </w:r>
      <w:proofErr w:type="spellEnd"/>
      <w:r>
        <w:t>. П</w:t>
      </w:r>
      <w:proofErr w:type="gramStart"/>
      <w:r>
        <w:t>2</w:t>
      </w:r>
      <w:proofErr w:type="gramEnd"/>
      <w:r>
        <w:t>/1</w:t>
      </w:r>
    </w:p>
    <w:p w:rsidR="00EB6B54" w:rsidRDefault="00653DEA">
      <w:pPr>
        <w:pStyle w:val="1"/>
        <w:numPr>
          <w:ilvl w:val="1"/>
          <w:numId w:val="1"/>
        </w:numPr>
        <w:tabs>
          <w:tab w:val="left" w:pos="394"/>
        </w:tabs>
        <w:jc w:val="both"/>
      </w:pPr>
      <w:r>
        <w:t>Заказчик в обязательном порядке проходит первичный осмотр для установления предварительного диагноза, объема необходимого лечения. Результаты первичного осмотра заносятся лечащим врачом в медицинскую карту Заказчика. По результатам первичного осмотра, а также по результатам иных необходимых дополнительных (специализированных) методов обследования путем проведения рентгенографических и других диагностических мероприятий, консультаций иных специалистов, лечащим врачом составляется план лечения, который является частью медицинской документации. Перечень (объем) предоставляемых Услуг и стоимость лечения указывается и согласовывается в сметах, являющихся неотъемлемой частью настоящего договора.</w:t>
      </w:r>
    </w:p>
    <w:p w:rsidR="00EB6B54" w:rsidRDefault="00653DEA">
      <w:pPr>
        <w:pStyle w:val="1"/>
        <w:numPr>
          <w:ilvl w:val="1"/>
          <w:numId w:val="1"/>
        </w:numPr>
        <w:tabs>
          <w:tab w:val="left" w:pos="392"/>
        </w:tabs>
        <w:jc w:val="both"/>
      </w:pPr>
      <w:r>
        <w:t xml:space="preserve">Информация о предварительном диагнозе, плане лечения и возможных осложнениях доводится лечащим врачом до сведения Заказчика, на основании чего </w:t>
      </w:r>
      <w:proofErr w:type="gramStart"/>
      <w:r>
        <w:t>последний</w:t>
      </w:r>
      <w:proofErr w:type="gramEnd"/>
      <w:r>
        <w:t>, при отсутствии возражений, дает письменное информированное согласие на проведение медицинского вмешательства.</w:t>
      </w:r>
    </w:p>
    <w:p w:rsidR="00EB6B54" w:rsidRDefault="00653DEA">
      <w:pPr>
        <w:pStyle w:val="1"/>
        <w:numPr>
          <w:ilvl w:val="1"/>
          <w:numId w:val="1"/>
        </w:numPr>
        <w:tabs>
          <w:tab w:val="left" w:pos="394"/>
        </w:tabs>
        <w:jc w:val="both"/>
      </w:pPr>
      <w:r>
        <w:t>Гарантия на все виды услуг (за исключением лечения молочных зубов, лечение заболеваний пародонта, ортодонтии) устанавливается в соответствии с Положением об установлении гарантийного срока и срока службы при оказании стоматологической помощи в</w:t>
      </w:r>
      <w:r w:rsidR="00795876">
        <w:t xml:space="preserve"> ООО «</w:t>
      </w:r>
      <w:proofErr w:type="spellStart"/>
      <w:r w:rsidR="00795876">
        <w:t>Дент</w:t>
      </w:r>
      <w:proofErr w:type="spellEnd"/>
      <w:r w:rsidR="00795876">
        <w:t xml:space="preserve"> Ал Б»</w:t>
      </w:r>
      <w:proofErr w:type="gramStart"/>
      <w:r w:rsidR="00C935B1">
        <w:t xml:space="preserve"> </w:t>
      </w:r>
      <w:r>
        <w:t>.</w:t>
      </w:r>
      <w:proofErr w:type="gramEnd"/>
      <w:r>
        <w:t xml:space="preserve"> При проведении ортопедического лечения, гарантии предоставляются только на ортопедические конструкции, в связи с изменениями зубочелюстной системы человека в течение жизни (рецессия (атрофия) десны, костной части челюсти, </w:t>
      </w:r>
      <w:proofErr w:type="spellStart"/>
      <w:r>
        <w:t>стираемость</w:t>
      </w:r>
      <w:proofErr w:type="spellEnd"/>
      <w:r>
        <w:t xml:space="preserve"> твердых тканей зубов).</w:t>
      </w:r>
    </w:p>
    <w:p w:rsidR="00EB6B54" w:rsidRDefault="00653DEA">
      <w:pPr>
        <w:pStyle w:val="1"/>
        <w:numPr>
          <w:ilvl w:val="1"/>
          <w:numId w:val="1"/>
        </w:numPr>
        <w:tabs>
          <w:tab w:val="left" w:pos="394"/>
        </w:tabs>
        <w:jc w:val="both"/>
      </w:pPr>
      <w:proofErr w:type="gramStart"/>
      <w:r>
        <w:t>Заказчик соглашается с тем, что при проведении первичного осмотра, а также в процессе лечения может возникнуть необходимость дополнительных (специализированных) методов обследования путем проведения рентгенографических и других диагностических мероприятий, которые осуществляются специалистами Исполнителя и оплачиваются Заказчиком в соответствие с действующим прейскурантом на платные медицинские услуги после согласования и оформления в соответствии с действующим законодательством РФ.</w:t>
      </w:r>
      <w:proofErr w:type="gramEnd"/>
      <w:r>
        <w:t xml:space="preserve"> При отсутствии необходимых для проведения дополнительных обследований специалистов или технических возможностей у Исполнителя </w:t>
      </w:r>
      <w:proofErr w:type="gramStart"/>
      <w:r>
        <w:t>последний</w:t>
      </w:r>
      <w:proofErr w:type="gramEnd"/>
      <w:r>
        <w:t xml:space="preserve"> оставляет за собой право направить Заказчика в иную специализированную медицинскую организацию.</w:t>
      </w:r>
    </w:p>
    <w:p w:rsidR="00EB6B54" w:rsidRDefault="00653DEA">
      <w:pPr>
        <w:pStyle w:val="1"/>
        <w:numPr>
          <w:ilvl w:val="1"/>
          <w:numId w:val="1"/>
        </w:numPr>
        <w:tabs>
          <w:tab w:val="left" w:pos="392"/>
        </w:tabs>
        <w:jc w:val="both"/>
      </w:pPr>
      <w:proofErr w:type="gramStart"/>
      <w:r>
        <w:t>Заказчик соглашается с тем, что в процессе лечения с учетом уточненного диагноза, сложности операции и т.п., может возникнуть необходимость проведения лечащим врачом в рамках настоящего договора дополнительных манипуляций и применение материалов, влияющих на достижение положительного результата оказания Услуг, которые оплачиваются Заказчиком в соответствие с действующим прейскурантом на платные медицинские услуги после согласования и оформления в соответствии с действующим законодательством</w:t>
      </w:r>
      <w:proofErr w:type="gramEnd"/>
      <w:r>
        <w:t xml:space="preserve"> РФ.</w:t>
      </w:r>
    </w:p>
    <w:p w:rsidR="00EB6B54" w:rsidRDefault="00653DEA">
      <w:pPr>
        <w:pStyle w:val="1"/>
        <w:numPr>
          <w:ilvl w:val="1"/>
          <w:numId w:val="1"/>
        </w:numPr>
        <w:tabs>
          <w:tab w:val="left" w:pos="394"/>
        </w:tabs>
        <w:jc w:val="both"/>
      </w:pPr>
      <w:r>
        <w:t>Если при предоставлении платных медицинских услуг возможно потенциальное расширение перечня медицинских услуг сверх предусмотренного договором, исполнитель обязан предупредить об этом заказчика (пациента), а также согласовать и оформить дополнительные услуги путем подписания дополнения к плану лечения или сметы.</w:t>
      </w:r>
    </w:p>
    <w:p w:rsidR="00EB6B54" w:rsidRDefault="005B34DC">
      <w:pPr>
        <w:pStyle w:val="1"/>
        <w:numPr>
          <w:ilvl w:val="1"/>
          <w:numId w:val="1"/>
        </w:numPr>
        <w:tabs>
          <w:tab w:val="left" w:pos="392"/>
        </w:tabs>
        <w:jc w:val="both"/>
      </w:pPr>
      <w:r>
        <w:pict>
          <v:shape id="_x0000_s1035" type="#_x0000_t202" style="position:absolute;left:0;text-align:left;margin-left:254.65pt;margin-top:20pt;width:125.3pt;height:11.05pt;z-index:-125829367;mso-position-horizontal-relative:page" filled="f" stroked="f">
            <v:textbox inset="0,0,0,0">
              <w:txbxContent>
                <w:p w:rsidR="00EB6B54" w:rsidRDefault="00653DEA">
                  <w:pPr>
                    <w:pStyle w:val="1"/>
                    <w:rPr>
                      <w:sz w:val="17"/>
                      <w:szCs w:val="17"/>
                    </w:rPr>
                  </w:pPr>
                  <w:r>
                    <w:rPr>
                      <w:sz w:val="17"/>
                      <w:szCs w:val="17"/>
                    </w:rPr>
                    <w:t>2. Права и обязанности сторон</w:t>
                  </w:r>
                </w:p>
              </w:txbxContent>
            </v:textbox>
            <w10:wrap type="topAndBottom" anchorx="page"/>
          </v:shape>
        </w:pict>
      </w:r>
      <w:r w:rsidR="00653DEA">
        <w:t>Срок оказания услуг зависит от объемов стоматологического лечения и согласовывается сторонами после проведения первичного осмотра. Впоследствии срок может быть изменен в связи с обстоятельствами указанными в п.1.6, 1.7,1.8 настоящего договора</w:t>
      </w:r>
    </w:p>
    <w:p w:rsidR="00EB6B54" w:rsidRDefault="00653DEA">
      <w:pPr>
        <w:pStyle w:val="1"/>
        <w:numPr>
          <w:ilvl w:val="1"/>
          <w:numId w:val="2"/>
        </w:numPr>
        <w:tabs>
          <w:tab w:val="left" w:pos="394"/>
        </w:tabs>
        <w:spacing w:line="223" w:lineRule="auto"/>
        <w:jc w:val="both"/>
        <w:rPr>
          <w:sz w:val="17"/>
          <w:szCs w:val="17"/>
        </w:rPr>
      </w:pPr>
      <w:r>
        <w:rPr>
          <w:sz w:val="17"/>
          <w:szCs w:val="17"/>
        </w:rPr>
        <w:t>Заказчик обязуется:</w:t>
      </w:r>
    </w:p>
    <w:p w:rsidR="00EB6B54" w:rsidRDefault="00653DEA">
      <w:pPr>
        <w:pStyle w:val="1"/>
        <w:numPr>
          <w:ilvl w:val="2"/>
          <w:numId w:val="2"/>
        </w:numPr>
        <w:tabs>
          <w:tab w:val="left" w:pos="529"/>
        </w:tabs>
        <w:jc w:val="both"/>
      </w:pPr>
      <w:r>
        <w:t>Оплатить медицинские услуги в размере и порядке, указанном в разделе 3 настоящего Договора.</w:t>
      </w:r>
    </w:p>
    <w:p w:rsidR="00EB6B54" w:rsidRDefault="00653DEA">
      <w:pPr>
        <w:pStyle w:val="1"/>
        <w:numPr>
          <w:ilvl w:val="3"/>
          <w:numId w:val="2"/>
        </w:numPr>
        <w:tabs>
          <w:tab w:val="left" w:pos="658"/>
        </w:tabs>
        <w:jc w:val="both"/>
      </w:pPr>
      <w:proofErr w:type="gramStart"/>
      <w:r>
        <w:t>Оплатить стоимость консультации</w:t>
      </w:r>
      <w:proofErr w:type="gramEnd"/>
      <w:r>
        <w:t xml:space="preserve"> специалиста Исполнителя в размере и порядке, указанном в разделе 3 настоящего Договора, вне зависимости оттого, будет ли продолжено лечение.</w:t>
      </w:r>
    </w:p>
    <w:p w:rsidR="00EB6B54" w:rsidRDefault="00653DEA">
      <w:pPr>
        <w:pStyle w:val="1"/>
        <w:numPr>
          <w:ilvl w:val="2"/>
          <w:numId w:val="2"/>
        </w:numPr>
        <w:tabs>
          <w:tab w:val="left" w:pos="524"/>
        </w:tabs>
        <w:jc w:val="both"/>
      </w:pPr>
      <w:r>
        <w:t>До назначения курса лечения сообщить лечащему врачу все сведения о наличии у него других заболеваний, противопоказаний к применению каких-либо медикаментов или процедур, а также другую информацию, которая может повлиять на процесс и результат оказания Услуг.</w:t>
      </w:r>
    </w:p>
    <w:p w:rsidR="00EB6B54" w:rsidRDefault="00653DEA">
      <w:pPr>
        <w:pStyle w:val="1"/>
        <w:numPr>
          <w:ilvl w:val="2"/>
          <w:numId w:val="2"/>
        </w:numPr>
        <w:tabs>
          <w:tab w:val="left" w:pos="524"/>
        </w:tabs>
      </w:pPr>
      <w:r>
        <w:t>Выполнять все требования медицинского персонала Исполнителя во время всего курса лечения.</w:t>
      </w:r>
    </w:p>
    <w:p w:rsidR="00EB6B54" w:rsidRDefault="00653DEA">
      <w:pPr>
        <w:pStyle w:val="1"/>
        <w:numPr>
          <w:ilvl w:val="2"/>
          <w:numId w:val="2"/>
        </w:numPr>
        <w:tabs>
          <w:tab w:val="left" w:pos="529"/>
        </w:tabs>
      </w:pPr>
      <w:proofErr w:type="gramStart"/>
      <w:r>
        <w:t xml:space="preserve">Являться на лечение (осмотр) в строго в назначенное врачом (при первичном обращении - сотрудником регистратуры) </w:t>
      </w:r>
      <w:proofErr w:type="spellStart"/>
      <w:r>
        <w:t>вре-мя</w:t>
      </w:r>
      <w:proofErr w:type="spellEnd"/>
      <w:r>
        <w:t>.</w:t>
      </w:r>
      <w:proofErr w:type="gramEnd"/>
    </w:p>
    <w:p w:rsidR="00EB6B54" w:rsidRDefault="00653DEA">
      <w:pPr>
        <w:pStyle w:val="1"/>
        <w:numPr>
          <w:ilvl w:val="2"/>
          <w:numId w:val="2"/>
        </w:numPr>
        <w:tabs>
          <w:tab w:val="left" w:pos="529"/>
        </w:tabs>
      </w:pPr>
      <w:r>
        <w:t>Соблюдать правила внутреннего распорядка Исполнителя.</w:t>
      </w:r>
    </w:p>
    <w:p w:rsidR="00EB6B54" w:rsidRDefault="00653DEA">
      <w:pPr>
        <w:pStyle w:val="1"/>
        <w:numPr>
          <w:ilvl w:val="2"/>
          <w:numId w:val="2"/>
        </w:numPr>
        <w:tabs>
          <w:tab w:val="left" w:pos="529"/>
        </w:tabs>
      </w:pPr>
      <w:r>
        <w:t>При прохождении курса лечения немедленно сообщать лечащему врачу о любых изменениях самочувствия (дискомфорт, боль, иные жалобы), а также обо всех изменениях в приеме медикаментов.</w:t>
      </w:r>
    </w:p>
    <w:p w:rsidR="00EB6B54" w:rsidRDefault="00653DEA">
      <w:pPr>
        <w:pStyle w:val="1"/>
        <w:numPr>
          <w:ilvl w:val="2"/>
          <w:numId w:val="2"/>
        </w:numPr>
        <w:tabs>
          <w:tab w:val="left" w:pos="529"/>
        </w:tabs>
      </w:pPr>
      <w:r>
        <w:t>Соблюдать гигиену полости рта и график прохождения профилактических осмотров, установленных врачом.</w:t>
      </w:r>
    </w:p>
    <w:p w:rsidR="00EB6B54" w:rsidRDefault="00653DEA">
      <w:pPr>
        <w:pStyle w:val="1"/>
        <w:numPr>
          <w:ilvl w:val="2"/>
          <w:numId w:val="2"/>
        </w:numPr>
        <w:tabs>
          <w:tab w:val="left" w:pos="524"/>
        </w:tabs>
      </w:pPr>
      <w:r>
        <w:t>Согласовывать с лечащим или дежурным врачом употребление любых терапевтических препаратов, лекарств, лекарственных трав ит.д.</w:t>
      </w:r>
    </w:p>
    <w:p w:rsidR="00EB6B54" w:rsidRDefault="00653DEA">
      <w:pPr>
        <w:pStyle w:val="1"/>
        <w:numPr>
          <w:ilvl w:val="2"/>
          <w:numId w:val="2"/>
        </w:numPr>
        <w:tabs>
          <w:tab w:val="left" w:pos="524"/>
        </w:tabs>
        <w:spacing w:after="500"/>
      </w:pPr>
      <w:r>
        <w:t>В течение 7 (семи) дней с момента изменения адреса места жительства (почтового адреса), телефонного номера и иных сведений, указанных в разделе 8 настоящего договора, сообщить об этом в регистратуру Исполнителя.</w:t>
      </w:r>
    </w:p>
    <w:p w:rsidR="00EB6B54" w:rsidRDefault="00653DEA">
      <w:pPr>
        <w:pStyle w:val="20"/>
        <w:tabs>
          <w:tab w:val="left" w:pos="2784"/>
          <w:tab w:val="left" w:pos="5352"/>
        </w:tabs>
        <w:spacing w:line="240" w:lineRule="auto"/>
        <w:ind w:firstLine="0"/>
        <w:rPr>
          <w:i w:val="0"/>
          <w:iCs w:val="0"/>
        </w:rPr>
      </w:pPr>
      <w:r>
        <w:rPr>
          <w:i w:val="0"/>
          <w:iCs w:val="0"/>
        </w:rPr>
        <w:t>Исполнитель</w:t>
      </w:r>
      <w:r>
        <w:rPr>
          <w:i w:val="0"/>
          <w:iCs w:val="0"/>
        </w:rPr>
        <w:tab/>
        <w:t>/</w:t>
      </w:r>
      <w:proofErr w:type="spellStart"/>
      <w:r w:rsidR="00C935B1">
        <w:rPr>
          <w:i w:val="0"/>
          <w:iCs w:val="0"/>
        </w:rPr>
        <w:t>Бородкин</w:t>
      </w:r>
      <w:proofErr w:type="spellEnd"/>
      <w:r w:rsidR="00C935B1">
        <w:rPr>
          <w:i w:val="0"/>
          <w:iCs w:val="0"/>
        </w:rPr>
        <w:t xml:space="preserve"> А.П</w:t>
      </w:r>
      <w:r>
        <w:rPr>
          <w:i w:val="0"/>
          <w:iCs w:val="0"/>
        </w:rPr>
        <w:t>./</w:t>
      </w:r>
      <w:r>
        <w:rPr>
          <w:i w:val="0"/>
          <w:iCs w:val="0"/>
        </w:rPr>
        <w:tab/>
        <w:t>Заказчик!</w:t>
      </w:r>
    </w:p>
    <w:p w:rsidR="00786AE6" w:rsidRDefault="00786AE6">
      <w:pPr>
        <w:pStyle w:val="20"/>
        <w:tabs>
          <w:tab w:val="left" w:pos="2784"/>
          <w:tab w:val="left" w:pos="5352"/>
        </w:tabs>
        <w:spacing w:line="240" w:lineRule="auto"/>
        <w:ind w:firstLine="0"/>
        <w:rPr>
          <w:i w:val="0"/>
          <w:iCs w:val="0"/>
        </w:rPr>
      </w:pPr>
    </w:p>
    <w:p w:rsidR="00797AE8" w:rsidRDefault="00797AE8">
      <w:pPr>
        <w:pStyle w:val="20"/>
        <w:tabs>
          <w:tab w:val="left" w:pos="2784"/>
          <w:tab w:val="left" w:pos="5352"/>
        </w:tabs>
        <w:spacing w:line="240" w:lineRule="auto"/>
        <w:ind w:firstLine="0"/>
        <w:rPr>
          <w:i w:val="0"/>
          <w:iCs w:val="0"/>
        </w:rPr>
      </w:pPr>
    </w:p>
    <w:p w:rsidR="00786AE6" w:rsidRDefault="00786AE6">
      <w:pPr>
        <w:pStyle w:val="20"/>
        <w:tabs>
          <w:tab w:val="left" w:pos="2784"/>
          <w:tab w:val="left" w:pos="5352"/>
        </w:tabs>
        <w:spacing w:line="240" w:lineRule="auto"/>
        <w:ind w:firstLine="0"/>
        <w:rPr>
          <w:i w:val="0"/>
          <w:iCs w:val="0"/>
        </w:rPr>
      </w:pPr>
    </w:p>
    <w:p w:rsidR="00797AE8" w:rsidRDefault="00797AE8" w:rsidP="00797AE8">
      <w:pPr>
        <w:pStyle w:val="1"/>
        <w:tabs>
          <w:tab w:val="left" w:pos="390"/>
        </w:tabs>
        <w:jc w:val="both"/>
        <w:rPr>
          <w:b/>
        </w:rPr>
      </w:pPr>
    </w:p>
    <w:p w:rsidR="00797AE8" w:rsidRDefault="00797AE8" w:rsidP="00797AE8">
      <w:pPr>
        <w:pStyle w:val="1"/>
        <w:tabs>
          <w:tab w:val="left" w:pos="390"/>
        </w:tabs>
        <w:jc w:val="both"/>
      </w:pPr>
      <w:r w:rsidRPr="00C25804">
        <w:rPr>
          <w:b/>
        </w:rPr>
        <w:t>2.2.Заказчик имеет право</w:t>
      </w:r>
      <w:r>
        <w:t>:</w:t>
      </w:r>
    </w:p>
    <w:p w:rsidR="00797AE8" w:rsidRDefault="00797AE8" w:rsidP="00797AE8">
      <w:pPr>
        <w:pStyle w:val="1"/>
        <w:tabs>
          <w:tab w:val="left" w:pos="537"/>
        </w:tabs>
        <w:jc w:val="both"/>
      </w:pPr>
      <w:r>
        <w:lastRenderedPageBreak/>
        <w:t>2.2.1.Дать добровольное согласие на медицинское вмешательство или отказаться от медицинского вмешательства (в письменной форме).</w:t>
      </w:r>
    </w:p>
    <w:p w:rsidR="00797AE8" w:rsidRDefault="00797AE8" w:rsidP="00797AE8">
      <w:pPr>
        <w:pStyle w:val="1"/>
        <w:tabs>
          <w:tab w:val="left" w:pos="537"/>
        </w:tabs>
        <w:jc w:val="both"/>
      </w:pPr>
      <w:r>
        <w:t>2.2.2.На выбор врача с учетом специализации врача и его согласия.</w:t>
      </w:r>
    </w:p>
    <w:p w:rsidR="00797AE8" w:rsidRDefault="00797AE8" w:rsidP="00797AE8">
      <w:pPr>
        <w:pStyle w:val="1"/>
        <w:tabs>
          <w:tab w:val="left" w:pos="537"/>
        </w:tabs>
        <w:jc w:val="both"/>
      </w:pPr>
      <w:r>
        <w:t>2.2.3.Выбрать время приема у врача из свободного, имеющегося на дату обращения.</w:t>
      </w:r>
    </w:p>
    <w:p w:rsidR="00797AE8" w:rsidRDefault="00797AE8" w:rsidP="00797AE8">
      <w:pPr>
        <w:pStyle w:val="1"/>
        <w:tabs>
          <w:tab w:val="left" w:pos="537"/>
        </w:tabs>
        <w:jc w:val="both"/>
      </w:pPr>
      <w:r>
        <w:t>2.2.4.Непосредственно знакомиться с медицинской документацией, отражающей состояние его здоровья в установленном порядке.</w:t>
      </w:r>
    </w:p>
    <w:p w:rsidR="00797AE8" w:rsidRDefault="00797AE8" w:rsidP="00797AE8">
      <w:pPr>
        <w:pStyle w:val="1"/>
        <w:tabs>
          <w:tab w:val="left" w:pos="537"/>
        </w:tabs>
        <w:jc w:val="both"/>
      </w:pPr>
      <w:r>
        <w:t>2.2.5.Получать от Исполнителя для ознакомления в доступной для понимания и восприятия форме любые сведения о состоянии своего здоровья, протекании лечения, данные промежуточных обследований и т.д.</w:t>
      </w:r>
    </w:p>
    <w:p w:rsidR="00797AE8" w:rsidRDefault="00797AE8" w:rsidP="00797AE8">
      <w:pPr>
        <w:pStyle w:val="1"/>
        <w:tabs>
          <w:tab w:val="left" w:pos="385"/>
        </w:tabs>
        <w:jc w:val="both"/>
      </w:pPr>
      <w:r w:rsidRPr="00C25804">
        <w:rPr>
          <w:b/>
        </w:rPr>
        <w:t>2.3.Исполнитель обязуется</w:t>
      </w:r>
      <w:r>
        <w:t>:</w:t>
      </w:r>
    </w:p>
    <w:p w:rsidR="00797AE8" w:rsidRDefault="00797AE8" w:rsidP="00797AE8">
      <w:pPr>
        <w:pStyle w:val="1"/>
        <w:tabs>
          <w:tab w:val="left" w:pos="537"/>
        </w:tabs>
        <w:jc w:val="both"/>
      </w:pPr>
      <w:r>
        <w:t>2.3.1.Составить и согласовать с Заказчиком план лечения подписью Заказчика в медицинской карте.</w:t>
      </w:r>
    </w:p>
    <w:p w:rsidR="00797AE8" w:rsidRDefault="00797AE8" w:rsidP="00797AE8">
      <w:pPr>
        <w:pStyle w:val="1"/>
        <w:tabs>
          <w:tab w:val="left" w:pos="537"/>
        </w:tabs>
        <w:jc w:val="both"/>
      </w:pPr>
      <w:r>
        <w:t>2.3.2.Оказать услуги качественно и в согласованный срок, в соответствии с условиями настоящего договора, требованиями законодательства РФ и согласованным планом лечения в помещениях, на оборудовании и с использованием материалов Исполнителя.</w:t>
      </w:r>
    </w:p>
    <w:p w:rsidR="00797AE8" w:rsidRDefault="00797AE8" w:rsidP="00797AE8">
      <w:pPr>
        <w:pStyle w:val="1"/>
        <w:tabs>
          <w:tab w:val="left" w:pos="537"/>
        </w:tabs>
        <w:jc w:val="both"/>
      </w:pPr>
      <w:r>
        <w:t>2.3.3.Обеспечить, наиболее безболезненные методы лечения в соответствии с медицинскими показаниями с применением, в случае необходимости, обезболивающих средств.</w:t>
      </w:r>
    </w:p>
    <w:p w:rsidR="00797AE8" w:rsidRDefault="00797AE8" w:rsidP="00797AE8">
      <w:pPr>
        <w:pStyle w:val="1"/>
        <w:tabs>
          <w:tab w:val="left" w:pos="537"/>
        </w:tabs>
        <w:jc w:val="both"/>
      </w:pPr>
      <w:r>
        <w:t>2.3.4.Использовать в процессе лечения только лицензированные, запатентованные способы, рекомендованные российской и общемировой медицинской практикой.</w:t>
      </w:r>
    </w:p>
    <w:p w:rsidR="00797AE8" w:rsidRDefault="00797AE8" w:rsidP="00797AE8">
      <w:pPr>
        <w:pStyle w:val="1"/>
        <w:tabs>
          <w:tab w:val="left" w:pos="537"/>
        </w:tabs>
        <w:jc w:val="both"/>
      </w:pPr>
      <w:r>
        <w:t>2.3.5.Не использовать без согласования с Заказчиком способов лечения, медицинских препаратов и процедур, способных нанести вред здоровью и самочувствию Заказчика.</w:t>
      </w:r>
    </w:p>
    <w:p w:rsidR="00797AE8" w:rsidRDefault="00797AE8" w:rsidP="00797AE8">
      <w:pPr>
        <w:pStyle w:val="1"/>
        <w:tabs>
          <w:tab w:val="left" w:pos="537"/>
        </w:tabs>
        <w:jc w:val="both"/>
      </w:pPr>
      <w:r>
        <w:t>2.3.6.Соблюдать конфиденциальность всей информации, касающейся самочувствия и здоровья Заказчика (врачебную тайну), если она стала известна Исполнителю в рамках оказываемых им услуг.</w:t>
      </w:r>
    </w:p>
    <w:p w:rsidR="00797AE8" w:rsidRPr="00C25804" w:rsidRDefault="00797AE8" w:rsidP="00797AE8">
      <w:pPr>
        <w:pStyle w:val="1"/>
        <w:tabs>
          <w:tab w:val="left" w:pos="385"/>
        </w:tabs>
        <w:jc w:val="both"/>
        <w:rPr>
          <w:b/>
        </w:rPr>
      </w:pPr>
      <w:r>
        <w:rPr>
          <w:b/>
        </w:rPr>
        <w:t>2.4.</w:t>
      </w:r>
      <w:r w:rsidRPr="00C25804">
        <w:rPr>
          <w:b/>
        </w:rPr>
        <w:t>Исполнитель имеет право:</w:t>
      </w:r>
    </w:p>
    <w:p w:rsidR="00797AE8" w:rsidRDefault="00797AE8" w:rsidP="00797AE8">
      <w:pPr>
        <w:pStyle w:val="1"/>
        <w:tabs>
          <w:tab w:val="left" w:pos="537"/>
        </w:tabs>
        <w:jc w:val="both"/>
      </w:pPr>
      <w:r>
        <w:t>2.4.1.Самостоятельно определять объем исследований и необходимых действий, направленных на установление верного диагноза и оказания Услуги.</w:t>
      </w:r>
    </w:p>
    <w:p w:rsidR="00797AE8" w:rsidRDefault="00797AE8" w:rsidP="00797AE8">
      <w:pPr>
        <w:pStyle w:val="1"/>
        <w:tabs>
          <w:tab w:val="left" w:pos="537"/>
        </w:tabs>
        <w:jc w:val="both"/>
      </w:pPr>
      <w:r>
        <w:t>2.4.2.Оказать Услуги на иных условиях, чем предусмотрено программой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(или) целевыми программами, по желанию Заказчика.</w:t>
      </w:r>
    </w:p>
    <w:p w:rsidR="00797AE8" w:rsidRDefault="00797AE8" w:rsidP="00797AE8">
      <w:pPr>
        <w:pStyle w:val="1"/>
        <w:tabs>
          <w:tab w:val="left" w:pos="537"/>
        </w:tabs>
        <w:jc w:val="both"/>
      </w:pPr>
      <w:r>
        <w:t>2.4.3.Самостоятельно определять график работы специалистов, доступный для свободного ознакомления. Внесение изменений в график работы специалистов не является ненадлежащим выполнением условий настоящего договора.</w:t>
      </w:r>
    </w:p>
    <w:p w:rsidR="00797AE8" w:rsidRDefault="00797AE8" w:rsidP="00797AE8">
      <w:pPr>
        <w:pStyle w:val="1"/>
        <w:tabs>
          <w:tab w:val="left" w:pos="537"/>
        </w:tabs>
        <w:jc w:val="both"/>
      </w:pPr>
      <w:r>
        <w:t>2.4.4.В случае необходимости, изменить план лечения в процессе оказания услуг (в т.ч. в связи оказанием дополнительных услуг) только после получения согласия Заказчика, оформленного его подписью. Отказ Заказчика от получения дополнительных услуг, связанных с медицинскими показаниями, также оформляется письменно с разъяснением ему последствий такого отказа. В том случае, если Исполнитель придет к выводу, что без дополнительных услуг оказание услуг по настоящему договору невозможно либо приведет к значительным негативным последствиям для Заказчика, стороны обсудят возможность расторжения настоящего договора с компенсацией Исполнителю фактически понесенных затрат.</w:t>
      </w:r>
    </w:p>
    <w:p w:rsidR="00797AE8" w:rsidRDefault="00797AE8" w:rsidP="00797AE8">
      <w:pPr>
        <w:pStyle w:val="1"/>
        <w:tabs>
          <w:tab w:val="left" w:pos="537"/>
        </w:tabs>
        <w:jc w:val="both"/>
      </w:pPr>
      <w:r>
        <w:t>2.4.5.Не оказывать Услуги, если Исполнитель не может гарантировать безопасность и качество оказываемых Услуг (в т.ч. при острых воспалительных или инфекционных заболеваниях пациента, а также, если у пациента имеются признаки опьянения и т.п.).</w:t>
      </w:r>
    </w:p>
    <w:p w:rsidR="00797AE8" w:rsidRDefault="00797AE8" w:rsidP="00797AE8">
      <w:pPr>
        <w:pStyle w:val="1"/>
        <w:tabs>
          <w:tab w:val="left" w:pos="537"/>
        </w:tabs>
        <w:jc w:val="both"/>
      </w:pPr>
      <w:r>
        <w:t>2.4.6.Использовать результаты, описание хода лечения и прочую информацию в качестве примера при опубликовании в специализированной медицинской литературе, официальном сайте и социальной сети Исполнителя, без указания данных Заказчика, достаточных для его идентификации.</w:t>
      </w:r>
    </w:p>
    <w:p w:rsidR="00797AE8" w:rsidRDefault="00797AE8" w:rsidP="00797AE8">
      <w:pPr>
        <w:pStyle w:val="1"/>
        <w:tabs>
          <w:tab w:val="left" w:pos="537"/>
        </w:tabs>
        <w:jc w:val="both"/>
      </w:pPr>
      <w:r>
        <w:t>2.4.7.Для оказания услуг по настоящему Договору Исполнитель вправе привлечь третьих лиц. Исполнитель несет перед Заказчиком ответственность за последствия неисполнения или ненадлежащего исполнения привлеченными третьими лицами своих обязательств.</w:t>
      </w:r>
    </w:p>
    <w:p w:rsidR="00797AE8" w:rsidRPr="0004559F" w:rsidRDefault="00797AE8" w:rsidP="00797AE8">
      <w:pPr>
        <w:pStyle w:val="1"/>
        <w:numPr>
          <w:ilvl w:val="0"/>
          <w:numId w:val="6"/>
        </w:numPr>
        <w:tabs>
          <w:tab w:val="left" w:pos="255"/>
        </w:tabs>
        <w:jc w:val="center"/>
        <w:rPr>
          <w:b/>
        </w:rPr>
      </w:pPr>
      <w:r w:rsidRPr="0004559F">
        <w:rPr>
          <w:b/>
        </w:rPr>
        <w:t>Цена и порядок оплаты услуг</w:t>
      </w:r>
    </w:p>
    <w:p w:rsidR="00797AE8" w:rsidRDefault="00797AE8" w:rsidP="00797AE8">
      <w:pPr>
        <w:pStyle w:val="1"/>
        <w:numPr>
          <w:ilvl w:val="1"/>
          <w:numId w:val="6"/>
        </w:numPr>
        <w:tabs>
          <w:tab w:val="left" w:pos="390"/>
        </w:tabs>
        <w:jc w:val="both"/>
      </w:pPr>
      <w:r>
        <w:t>Стоимость Услуг устанавливается в соответствии с действующим прейскурантом на платные медицинские услуги Исполнителя и указывается в сметах, являющихся неотъемлемой частью настоящего договора, с учетом объема лечения назначенного врачом.</w:t>
      </w:r>
    </w:p>
    <w:p w:rsidR="00797AE8" w:rsidRDefault="00797AE8" w:rsidP="00797AE8">
      <w:pPr>
        <w:pStyle w:val="1"/>
        <w:numPr>
          <w:ilvl w:val="1"/>
          <w:numId w:val="6"/>
        </w:numPr>
        <w:tabs>
          <w:tab w:val="left" w:pos="390"/>
        </w:tabs>
        <w:jc w:val="both"/>
      </w:pPr>
      <w:r>
        <w:t>При возникновении необходимости дополнительных (специализированных) методов обследования и (или) проведения лечащим врачом дополнительных манипуляций, применения материалов согласно п. 1.6, 1.7, 1.8 настоящего договора стоимость услуг может быть изменена Исполнителем с учетом соответствующих затрат.</w:t>
      </w:r>
    </w:p>
    <w:p w:rsidR="00797AE8" w:rsidRDefault="00797AE8" w:rsidP="00797AE8">
      <w:pPr>
        <w:pStyle w:val="1"/>
        <w:numPr>
          <w:ilvl w:val="1"/>
          <w:numId w:val="6"/>
        </w:numPr>
        <w:tabs>
          <w:tab w:val="left" w:pos="394"/>
        </w:tabs>
        <w:jc w:val="both"/>
      </w:pPr>
      <w:r>
        <w:t>Оплата Услуг осуществляется Заказчиком путем внесения наличных денежных сре</w:t>
      </w:r>
      <w:proofErr w:type="gramStart"/>
      <w:r>
        <w:t>дств в к</w:t>
      </w:r>
      <w:proofErr w:type="gramEnd"/>
      <w:r>
        <w:t>ассу Исполнителя или безналичным путем с использованием банковской карты в следующем порядке:</w:t>
      </w:r>
    </w:p>
    <w:p w:rsidR="00797AE8" w:rsidRDefault="00797AE8" w:rsidP="00797AE8">
      <w:pPr>
        <w:pStyle w:val="1"/>
        <w:jc w:val="both"/>
      </w:pPr>
      <w:r>
        <w:t>при оказании терапевтической, хирургической стоматологической помощи:</w:t>
      </w:r>
    </w:p>
    <w:p w:rsidR="00797AE8" w:rsidRDefault="00797AE8" w:rsidP="00797AE8">
      <w:pPr>
        <w:pStyle w:val="1"/>
        <w:jc w:val="both"/>
      </w:pPr>
      <w:r>
        <w:t>В день оказания услуг, непосредственно после оказания стоматологической помощи. При проведении длительного поэтапного лечения предоплата производится отдельно за каждый этап.</w:t>
      </w:r>
    </w:p>
    <w:p w:rsidR="00797AE8" w:rsidRDefault="00797AE8" w:rsidP="00797AE8">
      <w:pPr>
        <w:pStyle w:val="1"/>
        <w:jc w:val="both"/>
      </w:pPr>
      <w:r>
        <w:t xml:space="preserve">при оказании ортопедической, </w:t>
      </w:r>
      <w:proofErr w:type="spellStart"/>
      <w:r>
        <w:t>ортодонтической</w:t>
      </w:r>
      <w:proofErr w:type="spellEnd"/>
      <w:r>
        <w:t xml:space="preserve"> стоматологической помощи:</w:t>
      </w:r>
    </w:p>
    <w:p w:rsidR="00797AE8" w:rsidRDefault="00797AE8" w:rsidP="00797AE8">
      <w:pPr>
        <w:pStyle w:val="1"/>
        <w:jc w:val="both"/>
      </w:pPr>
      <w:r>
        <w:t>предоплата - не менее 80%. Окончательный расчет по факту оказания Услуг сразу после письменного заключения лечащего врача в медицинской карте об окончании стоматологического лечения Заказчика. При проведении длительного поэтапного лечения оплата производится отдельно за каждый этап.</w:t>
      </w:r>
    </w:p>
    <w:p w:rsidR="00797AE8" w:rsidRDefault="00797AE8" w:rsidP="00797AE8">
      <w:pPr>
        <w:pStyle w:val="1"/>
        <w:numPr>
          <w:ilvl w:val="1"/>
          <w:numId w:val="6"/>
        </w:numPr>
        <w:tabs>
          <w:tab w:val="left" w:pos="390"/>
        </w:tabs>
        <w:jc w:val="both"/>
      </w:pPr>
      <w:r>
        <w:t>Исполнитель имеет право запросить у Заказчика документ, удостоверяющий его личность, при оплате Услуг с использованием банковской карты.</w:t>
      </w:r>
    </w:p>
    <w:p w:rsidR="00797AE8" w:rsidRDefault="00797AE8" w:rsidP="00797AE8">
      <w:pPr>
        <w:pStyle w:val="1"/>
        <w:numPr>
          <w:ilvl w:val="1"/>
          <w:numId w:val="6"/>
        </w:numPr>
        <w:tabs>
          <w:tab w:val="left" w:pos="394"/>
        </w:tabs>
        <w:jc w:val="both"/>
      </w:pPr>
      <w:r>
        <w:t>Иные формы безналичного расчета за оказанные Услуги могут быть осуществлены только по согласованию с Исполнителем. В случае перечисления денежных средств на расчетный счет Исполнителя, Услуга считается оплаченной с момента перечисления денежных средств на расчетный счет Исполнителя.</w:t>
      </w:r>
    </w:p>
    <w:p w:rsidR="00797AE8" w:rsidRDefault="00797AE8" w:rsidP="00797AE8">
      <w:pPr>
        <w:pStyle w:val="1"/>
        <w:numPr>
          <w:ilvl w:val="1"/>
          <w:numId w:val="6"/>
        </w:numPr>
        <w:tabs>
          <w:tab w:val="left" w:pos="385"/>
        </w:tabs>
        <w:jc w:val="both"/>
      </w:pPr>
      <w:r>
        <w:t>В случае неявки Заказчика для прохождения лечения (его этапа) согласно плану лечения в назначенное врачом время Исполнитель вправе изменить стоимость Услуг в соответствии с прейскурантом, действующим на дату фактической явки Заказчика.</w:t>
      </w:r>
    </w:p>
    <w:p w:rsidR="00797AE8" w:rsidRDefault="00797AE8" w:rsidP="00797AE8">
      <w:pPr>
        <w:pStyle w:val="1"/>
        <w:numPr>
          <w:ilvl w:val="1"/>
          <w:numId w:val="6"/>
        </w:numPr>
        <w:tabs>
          <w:tab w:val="left" w:pos="390"/>
        </w:tabs>
        <w:jc w:val="both"/>
      </w:pPr>
      <w:r>
        <w:t>В случае неоплаты Заказчиком стоимости Услуг на условиях, указанных в настоящем разделе, Исполнитель имеет право уведомить Заказчика о невозможности оказания услуг в связи с отказом Заказчика от исполнения обязательств по договору (в том числе - оплаты услуг).</w:t>
      </w:r>
    </w:p>
    <w:p w:rsidR="00797AE8" w:rsidRPr="0004559F" w:rsidRDefault="00797AE8" w:rsidP="00797AE8">
      <w:pPr>
        <w:pStyle w:val="1"/>
        <w:numPr>
          <w:ilvl w:val="1"/>
          <w:numId w:val="6"/>
        </w:numPr>
        <w:tabs>
          <w:tab w:val="left" w:pos="260"/>
        </w:tabs>
        <w:jc w:val="center"/>
        <w:rPr>
          <w:b/>
        </w:rPr>
      </w:pPr>
      <w:r w:rsidRPr="0004559F">
        <w:rPr>
          <w:b/>
        </w:rPr>
        <w:t>Ответственность сторон</w:t>
      </w:r>
    </w:p>
    <w:p w:rsidR="00797AE8" w:rsidRDefault="00797AE8" w:rsidP="00797AE8">
      <w:pPr>
        <w:pStyle w:val="1"/>
        <w:numPr>
          <w:ilvl w:val="1"/>
          <w:numId w:val="6"/>
        </w:numPr>
        <w:tabs>
          <w:tab w:val="left" w:pos="394"/>
        </w:tabs>
        <w:jc w:val="both"/>
      </w:pPr>
      <w:r>
        <w:t>В случае неисполнения или ненадлежащего исполнения своих обязанностей по договору Исполнитель несет ответственность в размере реального ущерба, причиненного Заказчику таким неисполнением.</w:t>
      </w:r>
    </w:p>
    <w:p w:rsidR="00797AE8" w:rsidRDefault="00797AE8" w:rsidP="00797AE8">
      <w:pPr>
        <w:pStyle w:val="1"/>
        <w:numPr>
          <w:ilvl w:val="1"/>
          <w:numId w:val="6"/>
        </w:numPr>
        <w:tabs>
          <w:tab w:val="left" w:pos="394"/>
        </w:tabs>
        <w:jc w:val="both"/>
      </w:pPr>
      <w:r>
        <w:t>В случае причинения вреда здоровью или жизни Заказчика по вине Исполнителя он несет ответственность в соответствии с законодательством РФ.</w:t>
      </w:r>
    </w:p>
    <w:p w:rsidR="00797AE8" w:rsidRDefault="00797AE8" w:rsidP="00797AE8">
      <w:pPr>
        <w:pStyle w:val="1"/>
        <w:numPr>
          <w:ilvl w:val="1"/>
          <w:numId w:val="6"/>
        </w:numPr>
        <w:tabs>
          <w:tab w:val="left" w:pos="394"/>
        </w:tabs>
        <w:jc w:val="both"/>
        <w:sectPr w:rsidR="00797AE8" w:rsidSect="00F20551">
          <w:headerReference w:type="even" r:id="rId7"/>
          <w:headerReference w:type="default" r:id="rId8"/>
          <w:footerReference w:type="even" r:id="rId9"/>
          <w:footerReference w:type="default" r:id="rId10"/>
          <w:headerReference w:type="first" r:id="rId11"/>
          <w:footerReference w:type="first" r:id="rId12"/>
          <w:pgSz w:w="11900" w:h="16840"/>
          <w:pgMar w:top="788" w:right="407" w:bottom="1076" w:left="924" w:header="0" w:footer="3" w:gutter="0"/>
          <w:pgNumType w:start="1"/>
          <w:cols w:space="720"/>
          <w:noEndnote/>
          <w:docGrid w:linePitch="360"/>
        </w:sectPr>
      </w:pPr>
      <w:proofErr w:type="gramStart"/>
      <w:r>
        <w:t>Исполнитель освобождается от ответственности за неисполнение или ненадлежащее исполнение настоящего Договора, если докажет, что причиной такого неисполнения (ненадлежащего исполнения) стало нарушение Заказчиком условий настоящего Договора, а также если Услуги оказаны в соответствии с требованиями настоящего договора, а осложнения возникли вследствие биологических особенностей организма Заказчика и используемая при оказании Услуг технология не может исключить вероятность осложнений.</w:t>
      </w:r>
      <w:proofErr w:type="gramEnd"/>
    </w:p>
    <w:p w:rsidR="00797AE8" w:rsidRDefault="00797AE8" w:rsidP="00797AE8">
      <w:pPr>
        <w:pStyle w:val="20"/>
        <w:framePr w:w="1186" w:h="226" w:wrap="none" w:vAnchor="text" w:hAnchor="page" w:x="1276" w:y="1191"/>
      </w:pPr>
      <w:r>
        <w:t>Исполнитель</w:t>
      </w:r>
    </w:p>
    <w:p w:rsidR="00797AE8" w:rsidRDefault="00797AE8" w:rsidP="00797AE8">
      <w:pPr>
        <w:pStyle w:val="20"/>
        <w:framePr w:w="1936" w:h="361" w:wrap="none" w:vAnchor="text" w:hAnchor="page" w:x="2281" w:y="1176"/>
      </w:pPr>
      <w:r>
        <w:t xml:space="preserve">/ </w:t>
      </w:r>
      <w:proofErr w:type="spellStart"/>
      <w:r>
        <w:t>Бородкин</w:t>
      </w:r>
      <w:proofErr w:type="spellEnd"/>
      <w:r>
        <w:t xml:space="preserve"> А.П.</w:t>
      </w:r>
    </w:p>
    <w:p w:rsidR="00797AE8" w:rsidRDefault="00797AE8" w:rsidP="00797AE8">
      <w:pPr>
        <w:pStyle w:val="20"/>
        <w:framePr w:w="3322" w:h="168" w:wrap="none" w:vAnchor="text" w:hAnchor="page" w:x="5326" w:y="1191"/>
        <w:tabs>
          <w:tab w:val="left" w:leader="underscore" w:pos="1987"/>
          <w:tab w:val="left" w:leader="underscore" w:pos="3264"/>
        </w:tabs>
      </w:pPr>
      <w:r>
        <w:t>Заказчик</w:t>
      </w:r>
      <w:r>
        <w:tab/>
        <w:t>/</w:t>
      </w:r>
      <w:r>
        <w:tab/>
      </w:r>
    </w:p>
    <w:p w:rsidR="00797AE8" w:rsidRDefault="00797AE8" w:rsidP="00797AE8">
      <w:pPr>
        <w:spacing w:before="99" w:after="99" w:line="240" w:lineRule="exact"/>
        <w:rPr>
          <w:sz w:val="19"/>
          <w:szCs w:val="19"/>
        </w:rPr>
      </w:pPr>
    </w:p>
    <w:p w:rsidR="00797AE8" w:rsidRDefault="00797AE8" w:rsidP="00797AE8">
      <w:pPr>
        <w:spacing w:line="1" w:lineRule="exact"/>
        <w:sectPr w:rsidR="00797AE8" w:rsidSect="00F20551">
          <w:type w:val="continuous"/>
          <w:pgSz w:w="11900" w:h="16840"/>
          <w:pgMar w:top="864" w:right="0" w:bottom="985" w:left="0" w:header="0" w:footer="3" w:gutter="0"/>
          <w:cols w:space="720"/>
          <w:noEndnote/>
          <w:docGrid w:linePitch="360"/>
        </w:sectPr>
      </w:pPr>
    </w:p>
    <w:p w:rsidR="00797AE8" w:rsidRDefault="00797AE8" w:rsidP="00797AE8">
      <w:pPr>
        <w:pStyle w:val="1"/>
        <w:tabs>
          <w:tab w:val="left" w:pos="461"/>
        </w:tabs>
        <w:jc w:val="both"/>
      </w:pPr>
      <w:r>
        <w:lastRenderedPageBreak/>
        <w:t xml:space="preserve">4.4.Заказчик несет ответственность за достоверность информации предоставляемой Исполнителю (лечащему врачу). В случае сообщения Заказчиком недостоверной информации о состоянии своего здоровья или ее сокрытия, ответственность за здоровье Заказчика и дальнейшие последствия, связанные с сокрытием и (или) сообщением недостоверной информации и приведшие к неблагоприятным последствиям, в т.ч. </w:t>
      </w:r>
      <w:proofErr w:type="spellStart"/>
      <w:r>
        <w:t>недостижению</w:t>
      </w:r>
      <w:proofErr w:type="spellEnd"/>
      <w:r>
        <w:t xml:space="preserve"> результата оказания Услуг, ухудшению здоровья и т.п., несет Заказчик.</w:t>
      </w:r>
    </w:p>
    <w:p w:rsidR="00797AE8" w:rsidRPr="00DC4889" w:rsidRDefault="00797AE8" w:rsidP="00797AE8">
      <w:pPr>
        <w:pStyle w:val="1"/>
        <w:numPr>
          <w:ilvl w:val="0"/>
          <w:numId w:val="7"/>
        </w:numPr>
        <w:tabs>
          <w:tab w:val="left" w:pos="255"/>
        </w:tabs>
        <w:jc w:val="center"/>
        <w:rPr>
          <w:b/>
        </w:rPr>
      </w:pPr>
      <w:r w:rsidRPr="00DC4889">
        <w:rPr>
          <w:b/>
        </w:rPr>
        <w:t>Разрешение споров</w:t>
      </w:r>
    </w:p>
    <w:p w:rsidR="00797AE8" w:rsidRDefault="00797AE8" w:rsidP="00797AE8">
      <w:pPr>
        <w:pStyle w:val="1"/>
        <w:numPr>
          <w:ilvl w:val="1"/>
          <w:numId w:val="7"/>
        </w:numPr>
        <w:tabs>
          <w:tab w:val="left" w:pos="461"/>
        </w:tabs>
        <w:spacing w:line="233" w:lineRule="auto"/>
        <w:jc w:val="both"/>
      </w:pPr>
      <w:r>
        <w:t>Все споры и разногласия, вытекающие из настоящего Договора, решаются в досудебном порядке путем ведения переговоров. При невозможности достижения согласия спор подлежит передаче на рассмотрение суда в соответствии с законодательством РФ.</w:t>
      </w:r>
    </w:p>
    <w:p w:rsidR="00797AE8" w:rsidRDefault="00797AE8" w:rsidP="00797AE8">
      <w:pPr>
        <w:pStyle w:val="1"/>
        <w:numPr>
          <w:ilvl w:val="1"/>
          <w:numId w:val="7"/>
        </w:numPr>
        <w:tabs>
          <w:tab w:val="left" w:pos="461"/>
        </w:tabs>
        <w:spacing w:line="233" w:lineRule="auto"/>
        <w:jc w:val="both"/>
      </w:pPr>
      <w:r>
        <w:t>В случае возникновения разногласий по вопросу качества оказанных услуг, споры между сторонами рассматриваются врачебной комиссией (подкомиссией) Исполнителя.</w:t>
      </w:r>
    </w:p>
    <w:p w:rsidR="00797AE8" w:rsidRPr="00DC4889" w:rsidRDefault="00797AE8" w:rsidP="00797AE8">
      <w:pPr>
        <w:pStyle w:val="1"/>
        <w:numPr>
          <w:ilvl w:val="0"/>
          <w:numId w:val="7"/>
        </w:numPr>
        <w:tabs>
          <w:tab w:val="left" w:pos="255"/>
        </w:tabs>
        <w:jc w:val="center"/>
        <w:rPr>
          <w:b/>
        </w:rPr>
      </w:pPr>
      <w:proofErr w:type="spellStart"/>
      <w:r w:rsidRPr="00DC4889">
        <w:rPr>
          <w:b/>
        </w:rPr>
        <w:t>Антикоррупционная</w:t>
      </w:r>
      <w:proofErr w:type="spellEnd"/>
      <w:r w:rsidRPr="00DC4889">
        <w:rPr>
          <w:b/>
        </w:rPr>
        <w:t xml:space="preserve"> оговорка</w:t>
      </w:r>
    </w:p>
    <w:p w:rsidR="00797AE8" w:rsidRDefault="00797AE8" w:rsidP="00797AE8">
      <w:pPr>
        <w:pStyle w:val="1"/>
        <w:numPr>
          <w:ilvl w:val="1"/>
          <w:numId w:val="7"/>
        </w:numPr>
        <w:tabs>
          <w:tab w:val="left" w:pos="461"/>
        </w:tabs>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97AE8" w:rsidRDefault="00797AE8" w:rsidP="00797AE8">
      <w:pPr>
        <w:pStyle w:val="1"/>
        <w:numPr>
          <w:ilvl w:val="1"/>
          <w:numId w:val="7"/>
        </w:numPr>
        <w:tabs>
          <w:tab w:val="left" w:pos="461"/>
        </w:tabs>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97AE8" w:rsidRDefault="00797AE8" w:rsidP="00797AE8">
      <w:pPr>
        <w:pStyle w:val="1"/>
        <w:numPr>
          <w:ilvl w:val="1"/>
          <w:numId w:val="7"/>
        </w:numPr>
        <w:tabs>
          <w:tab w:val="left" w:pos="461"/>
        </w:tabs>
        <w:jc w:val="both"/>
      </w:pPr>
      <w:r>
        <w:t>В случае возникновения у одной из сторон настоящего Договора реальных оснований полагать о возможном нарушении установленных в настоящем разделе требований она должна письменно уведомить об этом другую сторону.</w:t>
      </w:r>
    </w:p>
    <w:p w:rsidR="00797AE8" w:rsidRDefault="00797AE8" w:rsidP="00797AE8">
      <w:pPr>
        <w:pStyle w:val="1"/>
        <w:numPr>
          <w:ilvl w:val="1"/>
          <w:numId w:val="7"/>
        </w:numPr>
        <w:tabs>
          <w:tab w:val="left" w:pos="461"/>
        </w:tabs>
        <w:jc w:val="both"/>
      </w:pPr>
      <w:proofErr w:type="gramStart"/>
      <w: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t>аффилированными</w:t>
      </w:r>
      <w:proofErr w:type="spellEnd"/>
      <w: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t xml:space="preserve"> легализации доходов, полученных преступным путем.</w:t>
      </w:r>
    </w:p>
    <w:p w:rsidR="00797AE8" w:rsidRDefault="00797AE8" w:rsidP="00797AE8">
      <w:pPr>
        <w:pStyle w:val="1"/>
        <w:numPr>
          <w:ilvl w:val="1"/>
          <w:numId w:val="7"/>
        </w:numPr>
        <w:tabs>
          <w:tab w:val="left" w:pos="461"/>
        </w:tabs>
        <w:jc w:val="both"/>
      </w:pPr>
      <w:r>
        <w:t xml:space="preserve">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соответствующей стороной в течение десяти рабочих дней </w:t>
      </w:r>
      <w:proofErr w:type="gramStart"/>
      <w:r>
        <w:t>с даты направления</w:t>
      </w:r>
      <w:proofErr w:type="gramEnd"/>
      <w:r>
        <w:t xml:space="preserve"> письменного уведомления и в случае выявления риска коррупционного нарушения по договору содержать информацию о принятых мерах по исключению этих рисков с приложением соответствующих подтверждений.</w:t>
      </w:r>
    </w:p>
    <w:p w:rsidR="00797AE8" w:rsidRDefault="00797AE8" w:rsidP="00797AE8">
      <w:pPr>
        <w:pStyle w:val="1"/>
        <w:numPr>
          <w:ilvl w:val="1"/>
          <w:numId w:val="7"/>
        </w:numPr>
        <w:tabs>
          <w:tab w:val="left" w:pos="461"/>
        </w:tabs>
        <w:jc w:val="both"/>
      </w:pPr>
      <w:proofErr w:type="gramStart"/>
      <w: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отказаться от исполнения договора, что влечёт его автоматическое полное или частичное расторжение с момента получения другой стороной уведомления об этом.</w:t>
      </w:r>
      <w:proofErr w:type="gramEnd"/>
    </w:p>
    <w:p w:rsidR="00797AE8" w:rsidRDefault="00797AE8" w:rsidP="00797AE8">
      <w:pPr>
        <w:pStyle w:val="1"/>
        <w:numPr>
          <w:ilvl w:val="1"/>
          <w:numId w:val="7"/>
        </w:numPr>
        <w:tabs>
          <w:tab w:val="left" w:pos="461"/>
        </w:tabs>
        <w:jc w:val="both"/>
      </w:pPr>
      <w:r>
        <w:t xml:space="preserve">Сторона, по чьей инициативе </w:t>
      </w:r>
      <w:proofErr w:type="gramStart"/>
      <w:r>
        <w:t>был</w:t>
      </w:r>
      <w:proofErr w:type="gramEnd"/>
      <w:r>
        <w:t xml:space="preserve"> расторгнут настоящий Договор в соответствии с положениями настоящей статьи, вправе требовать возмещения убытков (реального ущерба и упущенной выгоды), возникшего в результате такого расторжения.</w:t>
      </w:r>
    </w:p>
    <w:p w:rsidR="00797AE8" w:rsidRPr="00DC4889" w:rsidRDefault="00797AE8" w:rsidP="00797AE8">
      <w:pPr>
        <w:pStyle w:val="1"/>
        <w:numPr>
          <w:ilvl w:val="0"/>
          <w:numId w:val="7"/>
        </w:numPr>
        <w:tabs>
          <w:tab w:val="left" w:pos="260"/>
        </w:tabs>
        <w:jc w:val="center"/>
        <w:rPr>
          <w:b/>
        </w:rPr>
      </w:pPr>
      <w:r w:rsidRPr="00DC4889">
        <w:rPr>
          <w:b/>
        </w:rPr>
        <w:t>Прочие условия</w:t>
      </w:r>
    </w:p>
    <w:p w:rsidR="00797AE8" w:rsidRDefault="00797AE8" w:rsidP="00797AE8">
      <w:pPr>
        <w:pStyle w:val="1"/>
        <w:numPr>
          <w:ilvl w:val="1"/>
          <w:numId w:val="7"/>
        </w:numPr>
        <w:tabs>
          <w:tab w:val="left" w:pos="461"/>
        </w:tabs>
        <w:jc w:val="both"/>
      </w:pPr>
      <w:r>
        <w:t>Настоящий договор вступает в силу с момента подписания сторонами и действует в течение всего срока стоматологического лечения.</w:t>
      </w:r>
    </w:p>
    <w:p w:rsidR="00797AE8" w:rsidRDefault="00797AE8" w:rsidP="00797AE8">
      <w:pPr>
        <w:pStyle w:val="1"/>
        <w:numPr>
          <w:ilvl w:val="1"/>
          <w:numId w:val="7"/>
        </w:numPr>
        <w:tabs>
          <w:tab w:val="left" w:pos="461"/>
        </w:tabs>
        <w:jc w:val="both"/>
      </w:pPr>
      <w:r>
        <w:t>Стоматологическая помощь считается оказанной, а Услуга полученной, после письменного заключения лечащего врача в медицинской карте об окончании стоматологического лечения Заказчика и подписания Сторонами Акта об оказании услуг.</w:t>
      </w:r>
      <w:proofErr w:type="gramStart"/>
      <w:r>
        <w:t xml:space="preserve"> .</w:t>
      </w:r>
      <w:proofErr w:type="gramEnd"/>
      <w:r>
        <w:t xml:space="preserve"> В случаях, когда предусмотренный договором гарантийный срок составляет менее двух лет и недостатки услуги обнаружены Заказчиком (Пациентом) по истечении гарантийного срока, установленного Исполнителем, но в пределах двух лет, Заказчик (Пациент) вправе предъявить требования, предусмотренные п.1 ст.29 Закона РФ от 07.02.1992 № 2300-1 «О защите прав потребителей», если докажет, что такие недостатки возникли до принятия им результата услуги или по причинам, возникшим до этого момента.</w:t>
      </w:r>
    </w:p>
    <w:p w:rsidR="00797AE8" w:rsidRDefault="00797AE8" w:rsidP="00797AE8">
      <w:pPr>
        <w:pStyle w:val="1"/>
        <w:numPr>
          <w:ilvl w:val="1"/>
          <w:numId w:val="7"/>
        </w:numPr>
        <w:tabs>
          <w:tab w:val="left" w:pos="461"/>
        </w:tabs>
        <w:jc w:val="both"/>
      </w:pPr>
      <w:r>
        <w:t xml:space="preserve">Настоящий </w:t>
      </w:r>
      <w:proofErr w:type="gramStart"/>
      <w:r>
        <w:t>договор</w:t>
      </w:r>
      <w:proofErr w:type="gramEnd"/>
      <w:r>
        <w:t xml:space="preserve"> может быть расторгнут по соглашению сторон, а также по инициативе Заказчика при условии оплаты Исполнителю фактически понесенных им расходов. При этом Исполнитель имеет право на получение всех фактически понесенных исполнителем расходов, связанных с исполнением обязательств по Договору, исходя из розничной стоимости всех услуг (без учета скидки), оказанных Исполнителем Заказчику, согласно утвержденному Исполнителем действующему на момент заключения Договора Прейскуранту цен на услуги. Исполнитель информирует Заказчика о расторжении договора, в случае отказа Заказчика от получения Услуг.</w:t>
      </w:r>
    </w:p>
    <w:p w:rsidR="00797AE8" w:rsidRDefault="00797AE8" w:rsidP="00797AE8">
      <w:pPr>
        <w:pStyle w:val="1"/>
        <w:numPr>
          <w:ilvl w:val="1"/>
          <w:numId w:val="7"/>
        </w:numPr>
        <w:tabs>
          <w:tab w:val="left" w:pos="461"/>
        </w:tabs>
        <w:jc w:val="both"/>
      </w:pPr>
      <w:r>
        <w:t>Исполнитель вправе отказаться от исполнения настоящего договора при невыполнении Заказчиком условий по оплате услуг, предписаний и рекомендаций лечащего врача, а также нарушении Заказчиком иных условий настоящего договора и приложений к нему, если это привело к невозможности предоставления Исполнителем Услуг.</w:t>
      </w:r>
    </w:p>
    <w:p w:rsidR="00797AE8" w:rsidRDefault="00797AE8" w:rsidP="00797AE8">
      <w:pPr>
        <w:pStyle w:val="1"/>
        <w:jc w:val="both"/>
      </w:pPr>
      <w:r>
        <w:t xml:space="preserve">В случае одностороннего отказа от исполнения договора Исполнитель обязан уведомить Заказчика о своем намерении путем направления ему соответствующего уведомления на указанный в договоре почтовый адрес. Договор считается расторгнутым с </w:t>
      </w:r>
      <w:proofErr w:type="spellStart"/>
      <w:proofErr w:type="gramStart"/>
      <w:r>
        <w:t>мо-мента</w:t>
      </w:r>
      <w:proofErr w:type="spellEnd"/>
      <w:proofErr w:type="gramEnd"/>
      <w:r>
        <w:t xml:space="preserve"> получения одной стороной уведомления другой стороны об одностороннем отказе от исполнения договора полностью или частично.</w:t>
      </w:r>
    </w:p>
    <w:p w:rsidR="00797AE8" w:rsidRDefault="00797AE8" w:rsidP="00797AE8">
      <w:pPr>
        <w:pStyle w:val="1"/>
        <w:jc w:val="both"/>
      </w:pPr>
      <w:r>
        <w:t>При расторжении договора в соответствии с настоящим пунктом Исполнителю возмещаются фактически понесенные расходы. В случае если фактически понесенные расходы превышают сумму, оплаченную Заказчиком, последний обязан оплатить недостающую сумму.</w:t>
      </w:r>
    </w:p>
    <w:p w:rsidR="00797AE8" w:rsidRDefault="00797AE8" w:rsidP="00797AE8">
      <w:pPr>
        <w:pStyle w:val="1"/>
        <w:numPr>
          <w:ilvl w:val="1"/>
          <w:numId w:val="7"/>
        </w:numPr>
        <w:tabs>
          <w:tab w:val="left" w:pos="461"/>
        </w:tabs>
        <w:jc w:val="both"/>
      </w:pPr>
      <w:r>
        <w:t>Любого рода уведомления, обращения (жалобы), одобрения, запросы и другая корреспонденция, необходимая для выполнения обязатель</w:t>
      </w:r>
      <w:proofErr w:type="gramStart"/>
      <w:r>
        <w:t>ств Ст</w:t>
      </w:r>
      <w:proofErr w:type="gramEnd"/>
      <w:r>
        <w:t xml:space="preserve">орон по настоящему договору, направляется в письменном виде и доставляется нарочным или заказным письмом с уведомлением о вручении за счет направляющей Стороны, на почтовый адрес, указанный в разделе 7 настоящего договора. Обращения (жалобы), также могут быть продублированы на адрес электронной почты – </w:t>
      </w:r>
      <w:r>
        <w:rPr>
          <w:lang w:val="en-US"/>
        </w:rPr>
        <w:t>dent</w:t>
      </w:r>
      <w:r w:rsidRPr="00DC4889">
        <w:t>.</w:t>
      </w:r>
      <w:r>
        <w:rPr>
          <w:lang w:val="en-US"/>
        </w:rPr>
        <w:t>alb</w:t>
      </w:r>
      <w:r w:rsidRPr="00DC4889">
        <w:t>@</w:t>
      </w:r>
      <w:proofErr w:type="spellStart"/>
      <w:r>
        <w:rPr>
          <w:lang w:val="en-US"/>
        </w:rPr>
        <w:t>yandex</w:t>
      </w:r>
      <w:proofErr w:type="spellEnd"/>
      <w:r w:rsidRPr="00DC4889">
        <w:t>.</w:t>
      </w:r>
      <w:proofErr w:type="spellStart"/>
      <w:r>
        <w:rPr>
          <w:lang w:val="en-US"/>
        </w:rPr>
        <w:t>ru</w:t>
      </w:r>
      <w:proofErr w:type="spellEnd"/>
    </w:p>
    <w:p w:rsidR="00797AE8" w:rsidRDefault="00797AE8" w:rsidP="00797AE8">
      <w:pPr>
        <w:pStyle w:val="1"/>
        <w:numPr>
          <w:ilvl w:val="1"/>
          <w:numId w:val="7"/>
        </w:numPr>
        <w:tabs>
          <w:tab w:val="left" w:pos="461"/>
        </w:tabs>
        <w:jc w:val="both"/>
      </w:pPr>
      <w:r>
        <w:t xml:space="preserve">Заказчик уведомлен о том, что несоблюдение указаний (рекомендаций) Исполнителя (медицинского работника, </w:t>
      </w:r>
      <w:proofErr w:type="spellStart"/>
      <w:proofErr w:type="gramStart"/>
      <w:r>
        <w:t>предоставляюще-го</w:t>
      </w:r>
      <w:proofErr w:type="spellEnd"/>
      <w:proofErr w:type="gramEnd"/>
      <w:r>
        <w:t xml:space="preserve"> платную медицинскую услугу), в том числе назначенного режима лечения, могут снизить качество предоставляемой Услуги, повлечь за собой невозможность ее завершения в срок или отрицательно сказаться на состоянии здоровья Пациента.</w:t>
      </w:r>
    </w:p>
    <w:p w:rsidR="00797AE8" w:rsidRDefault="00797AE8" w:rsidP="00797AE8">
      <w:pPr>
        <w:pStyle w:val="1"/>
        <w:numPr>
          <w:ilvl w:val="2"/>
          <w:numId w:val="7"/>
        </w:numPr>
        <w:tabs>
          <w:tab w:val="left" w:pos="519"/>
        </w:tabs>
        <w:jc w:val="both"/>
      </w:pPr>
      <w:r>
        <w:t>Заказчик (пациент)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97AE8" w:rsidRDefault="00797AE8" w:rsidP="00797AE8">
      <w:pPr>
        <w:pStyle w:val="1"/>
        <w:numPr>
          <w:ilvl w:val="1"/>
          <w:numId w:val="7"/>
        </w:numPr>
        <w:tabs>
          <w:tab w:val="left" w:pos="461"/>
        </w:tabs>
        <w:jc w:val="both"/>
      </w:pPr>
      <w:r>
        <w:t>В случаях, не предусмотренных настоящим договором, стороны руководствуются действующим законодательством Российской Федерации, Уставом и иными локальными актами Исполнителя.</w:t>
      </w:r>
    </w:p>
    <w:p w:rsidR="00797AE8" w:rsidRDefault="00797AE8" w:rsidP="00797AE8">
      <w:pPr>
        <w:pStyle w:val="1"/>
        <w:numPr>
          <w:ilvl w:val="1"/>
          <w:numId w:val="7"/>
        </w:numPr>
        <w:tabs>
          <w:tab w:val="left" w:pos="461"/>
        </w:tabs>
        <w:jc w:val="both"/>
      </w:pPr>
      <w:r>
        <w:t>Исполнитель осуществляет в соответствии с выданной ему лицензией следующие виды деятельности:</w:t>
      </w:r>
    </w:p>
    <w:p w:rsidR="00797AE8" w:rsidRDefault="00797AE8" w:rsidP="00797AE8">
      <w:pPr>
        <w:pStyle w:val="1"/>
        <w:numPr>
          <w:ilvl w:val="0"/>
          <w:numId w:val="8"/>
        </w:numPr>
        <w:tabs>
          <w:tab w:val="left" w:pos="228"/>
        </w:tabs>
        <w:spacing w:after="400"/>
        <w:jc w:val="both"/>
      </w:pPr>
      <w:r>
        <w:t>;</w:t>
      </w:r>
      <w:r w:rsidRPr="00DC4889">
        <w:t xml:space="preserve"> -</w:t>
      </w:r>
      <w:r>
        <w:t>при оказании первичной специализированной медико-санитарной помощи в амбулаторных условиях по: организации здравоохранения и общественному здоровью, эпидемиологии; ортодонтии; рентгенологии</w:t>
      </w:r>
      <w:proofErr w:type="gramStart"/>
      <w:r>
        <w:t xml:space="preserve">;; </w:t>
      </w:r>
      <w:proofErr w:type="gramEnd"/>
      <w:r>
        <w:t>стоматологии общей практики; стоматологии ортопедической; стоматологии терапевтической; стоматологии хирургической;</w:t>
      </w:r>
    </w:p>
    <w:p w:rsidR="00797AE8" w:rsidRDefault="00797AE8" w:rsidP="00797AE8">
      <w:pPr>
        <w:pStyle w:val="20"/>
        <w:tabs>
          <w:tab w:val="left" w:pos="1915"/>
          <w:tab w:val="left" w:pos="4973"/>
        </w:tabs>
        <w:spacing w:line="240" w:lineRule="auto"/>
        <w:jc w:val="both"/>
      </w:pPr>
      <w:r>
        <w:t>Исполнитель</w:t>
      </w:r>
      <w:r>
        <w:tab/>
      </w:r>
      <w:r w:rsidRPr="00043780">
        <w:rPr>
          <w:lang w:eastAsia="en-US" w:bidi="en-US"/>
        </w:rPr>
        <w:t>/</w:t>
      </w:r>
      <w:proofErr w:type="spellStart"/>
      <w:r>
        <w:rPr>
          <w:lang w:eastAsia="en-US" w:bidi="en-US"/>
        </w:rPr>
        <w:t>Бородкин</w:t>
      </w:r>
      <w:proofErr w:type="spellEnd"/>
      <w:r>
        <w:rPr>
          <w:lang w:eastAsia="en-US" w:bidi="en-US"/>
        </w:rPr>
        <w:t xml:space="preserve"> А.П./</w:t>
      </w:r>
      <w:r>
        <w:tab/>
        <w:t>Заказчик!</w:t>
      </w:r>
    </w:p>
    <w:p w:rsidR="00797AE8" w:rsidRDefault="00797AE8" w:rsidP="00797AE8">
      <w:pPr>
        <w:pStyle w:val="1"/>
        <w:spacing w:line="180" w:lineRule="auto"/>
        <w:jc w:val="center"/>
      </w:pPr>
      <w:r>
        <w:rPr>
          <w:vertAlign w:val="subscript"/>
        </w:rPr>
        <w:t>3</w:t>
      </w:r>
    </w:p>
    <w:p w:rsidR="00797AE8" w:rsidRDefault="00797AE8" w:rsidP="00797AE8">
      <w:pPr>
        <w:spacing w:after="201" w:line="1" w:lineRule="exact"/>
      </w:pPr>
    </w:p>
    <w:p w:rsidR="00797AE8" w:rsidRDefault="00797AE8" w:rsidP="00797AE8">
      <w:pPr>
        <w:spacing w:line="1" w:lineRule="exact"/>
      </w:pPr>
    </w:p>
    <w:p w:rsidR="00786AE6" w:rsidRDefault="00786AE6">
      <w:pPr>
        <w:pStyle w:val="20"/>
        <w:tabs>
          <w:tab w:val="left" w:pos="2784"/>
          <w:tab w:val="left" w:pos="5352"/>
        </w:tabs>
        <w:spacing w:line="240" w:lineRule="auto"/>
        <w:ind w:firstLine="0"/>
        <w:rPr>
          <w:i w:val="0"/>
          <w:iCs w:val="0"/>
        </w:rPr>
      </w:pPr>
    </w:p>
    <w:p w:rsidR="00797AE8" w:rsidRDefault="00797AE8">
      <w:pPr>
        <w:pStyle w:val="20"/>
        <w:tabs>
          <w:tab w:val="left" w:pos="2784"/>
          <w:tab w:val="left" w:pos="5352"/>
        </w:tabs>
        <w:spacing w:line="240" w:lineRule="auto"/>
        <w:ind w:firstLine="0"/>
        <w:rPr>
          <w:i w:val="0"/>
          <w:iCs w:val="0"/>
        </w:rPr>
      </w:pPr>
    </w:p>
    <w:p w:rsidR="00797AE8" w:rsidRDefault="00797AE8">
      <w:pPr>
        <w:pStyle w:val="20"/>
        <w:tabs>
          <w:tab w:val="left" w:pos="2784"/>
          <w:tab w:val="left" w:pos="5352"/>
        </w:tabs>
        <w:spacing w:line="240" w:lineRule="auto"/>
        <w:ind w:firstLine="0"/>
        <w:rPr>
          <w:i w:val="0"/>
          <w:iCs w:val="0"/>
        </w:rPr>
      </w:pPr>
    </w:p>
    <w:p w:rsidR="00797AE8" w:rsidRDefault="00797AE8">
      <w:pPr>
        <w:pStyle w:val="20"/>
        <w:tabs>
          <w:tab w:val="left" w:pos="2784"/>
          <w:tab w:val="left" w:pos="5352"/>
        </w:tabs>
        <w:spacing w:line="240" w:lineRule="auto"/>
        <w:ind w:firstLine="0"/>
        <w:rPr>
          <w:i w:val="0"/>
          <w:iCs w:val="0"/>
        </w:rPr>
      </w:pPr>
    </w:p>
    <w:p w:rsidR="00797AE8" w:rsidRDefault="00797AE8">
      <w:pPr>
        <w:pStyle w:val="20"/>
        <w:tabs>
          <w:tab w:val="left" w:pos="2784"/>
          <w:tab w:val="left" w:pos="5352"/>
        </w:tabs>
        <w:spacing w:line="240" w:lineRule="auto"/>
        <w:ind w:firstLine="0"/>
        <w:rPr>
          <w:i w:val="0"/>
          <w:iCs w:val="0"/>
        </w:rPr>
      </w:pPr>
    </w:p>
    <w:p w:rsidR="00797AE8" w:rsidRDefault="00797AE8">
      <w:pPr>
        <w:pStyle w:val="20"/>
        <w:tabs>
          <w:tab w:val="left" w:pos="2784"/>
          <w:tab w:val="left" w:pos="5352"/>
        </w:tabs>
        <w:spacing w:line="240" w:lineRule="auto"/>
        <w:ind w:firstLine="0"/>
        <w:rPr>
          <w:i w:val="0"/>
          <w:iCs w:val="0"/>
        </w:rPr>
      </w:pPr>
    </w:p>
    <w:p w:rsidR="00797AE8" w:rsidRDefault="00797AE8">
      <w:pPr>
        <w:pStyle w:val="20"/>
        <w:tabs>
          <w:tab w:val="left" w:pos="2784"/>
          <w:tab w:val="left" w:pos="5352"/>
        </w:tabs>
        <w:spacing w:line="240" w:lineRule="auto"/>
        <w:ind w:firstLine="0"/>
        <w:rPr>
          <w:i w:val="0"/>
          <w:iCs w:val="0"/>
        </w:rPr>
      </w:pPr>
    </w:p>
    <w:p w:rsidR="00797AE8" w:rsidRDefault="00797AE8">
      <w:pPr>
        <w:pStyle w:val="20"/>
        <w:tabs>
          <w:tab w:val="left" w:pos="2784"/>
          <w:tab w:val="left" w:pos="5352"/>
        </w:tabs>
        <w:spacing w:line="240" w:lineRule="auto"/>
        <w:ind w:firstLine="0"/>
        <w:rPr>
          <w:i w:val="0"/>
          <w:iCs w:val="0"/>
        </w:rPr>
      </w:pPr>
    </w:p>
    <w:p w:rsidR="00797AE8" w:rsidRPr="00893D66" w:rsidRDefault="00797AE8" w:rsidP="00797AE8">
      <w:pPr>
        <w:pStyle w:val="1"/>
        <w:numPr>
          <w:ilvl w:val="1"/>
          <w:numId w:val="9"/>
        </w:numPr>
        <w:tabs>
          <w:tab w:val="left" w:pos="408"/>
        </w:tabs>
        <w:ind w:left="-284" w:right="57"/>
        <w:jc w:val="both"/>
      </w:pPr>
      <w:r w:rsidRPr="00893D66">
        <w:t xml:space="preserve">Правил предоставления медицинскими организациями платных медицинских услуг, утвержденных Постановлением Правительства РФ от 11.05.2023 </w:t>
      </w:r>
      <w:r w:rsidRPr="00893D66">
        <w:rPr>
          <w:lang w:val="en-US" w:bidi="en-US"/>
        </w:rPr>
        <w:t>N</w:t>
      </w:r>
      <w:r w:rsidRPr="00893D66">
        <w:rPr>
          <w:lang w:bidi="en-US"/>
        </w:rPr>
        <w:t xml:space="preserve"> </w:t>
      </w:r>
      <w:r w:rsidRPr="00893D66">
        <w:t xml:space="preserve">736. </w:t>
      </w:r>
      <w:proofErr w:type="gramStart"/>
      <w:r w:rsidRPr="00893D66">
        <w:t>Сроки ожидания платных медицинских услуг зависят от наличия занятых интервалов для записи и не превышают сроков ожидания медицинской помощи, установленной территориально программой государственных гарантий, действующей на текущий Заказчик (пациент) ознакомлен с условиями предоставления платных медицинских услуг, которые соответствуют разделу II период (далее - программа), по соответствующим видам, указанным в данной программе.</w:t>
      </w:r>
      <w:proofErr w:type="gramEnd"/>
      <w:r w:rsidRPr="00893D66">
        <w:t xml:space="preserve"> Срок предоставления платных медицинских услуг устанавливается индивидуально, в зависимости от определенного лечащим врачом объема оказываемых услуг и соблюдения пациентом указаний (рекомендаций) исполнителя (медицинского работника, предоставляющего платную медицинскую услугу), в том числе назначенного режима лечения.</w:t>
      </w:r>
    </w:p>
    <w:p w:rsidR="00797AE8" w:rsidRPr="00893D66" w:rsidRDefault="00797AE8" w:rsidP="00797AE8">
      <w:pPr>
        <w:pStyle w:val="1"/>
        <w:numPr>
          <w:ilvl w:val="1"/>
          <w:numId w:val="9"/>
        </w:numPr>
        <w:tabs>
          <w:tab w:val="left" w:pos="471"/>
        </w:tabs>
        <w:ind w:left="-284" w:right="57"/>
      </w:pPr>
      <w:proofErr w:type="gramStart"/>
      <w:r w:rsidRPr="00893D66">
        <w:t>Порядок и условия выдачи Заказчику (пациенту) (законному представителю)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определяется Приказом Минздрава России от 31.07.2020</w:t>
      </w:r>
      <w:proofErr w:type="gramEnd"/>
      <w:r w:rsidRPr="00893D66">
        <w:t xml:space="preserve"> </w:t>
      </w:r>
      <w:r w:rsidRPr="00893D66">
        <w:rPr>
          <w:lang w:val="en-US" w:bidi="en-US"/>
        </w:rPr>
        <w:t>N</w:t>
      </w:r>
      <w:r w:rsidRPr="00893D66">
        <w:rPr>
          <w:lang w:bidi="en-US"/>
        </w:rPr>
        <w:t xml:space="preserve"> </w:t>
      </w:r>
      <w:r w:rsidRPr="00893D66">
        <w:t>789н "Об утверждении порядка и сроков предоставления медицинских документов (их копий) и выписок из них”.</w:t>
      </w:r>
    </w:p>
    <w:p w:rsidR="00797AE8" w:rsidRPr="00893D66" w:rsidRDefault="00797AE8" w:rsidP="00797AE8">
      <w:pPr>
        <w:pStyle w:val="1"/>
        <w:numPr>
          <w:ilvl w:val="1"/>
          <w:numId w:val="9"/>
        </w:numPr>
        <w:tabs>
          <w:tab w:val="left" w:pos="452"/>
        </w:tabs>
        <w:ind w:left="-284" w:right="57"/>
      </w:pPr>
      <w:r w:rsidRPr="00893D66">
        <w:t>Заказчик с информацией о возможности и порядке получения медицинских услуг без взимания платы, сроках их оказания в рамках Программы государственных гарантий оказания гражданам Российской Федерации бесплатной медицинской помощи ознакомлен.</w:t>
      </w:r>
    </w:p>
    <w:p w:rsidR="00797AE8" w:rsidRPr="00893D66" w:rsidRDefault="00797AE8" w:rsidP="00797AE8">
      <w:pPr>
        <w:pStyle w:val="1"/>
        <w:numPr>
          <w:ilvl w:val="1"/>
          <w:numId w:val="9"/>
        </w:numPr>
        <w:tabs>
          <w:tab w:val="left" w:pos="462"/>
        </w:tabs>
        <w:ind w:left="-284" w:right="57"/>
      </w:pPr>
      <w:r w:rsidRPr="00893D66">
        <w:t>Прейскурант на платные медицинские услуги размещается на информационных стендах</w:t>
      </w:r>
      <w:proofErr w:type="gramStart"/>
      <w:r w:rsidRPr="00893D66">
        <w:t xml:space="preserve"> .</w:t>
      </w:r>
      <w:proofErr w:type="gramEnd"/>
      <w:r w:rsidRPr="00893D66">
        <w:t>Стороны признают равную юридическую силу собственноручной подписи и факсимиле подписи.</w:t>
      </w:r>
    </w:p>
    <w:p w:rsidR="00797AE8" w:rsidRPr="00893D66" w:rsidRDefault="00797AE8" w:rsidP="00797AE8">
      <w:pPr>
        <w:pStyle w:val="1"/>
        <w:numPr>
          <w:ilvl w:val="1"/>
          <w:numId w:val="9"/>
        </w:numPr>
        <w:tabs>
          <w:tab w:val="left" w:pos="462"/>
        </w:tabs>
        <w:ind w:left="-284" w:right="57"/>
      </w:pPr>
      <w:r w:rsidRPr="00893D66">
        <w:t>Договор составлен в двух экземплярах, имеющих одинаковую юридическую силу, один - Заказчику, второй - Исполнителю.</w:t>
      </w:r>
    </w:p>
    <w:p w:rsidR="00797AE8" w:rsidRPr="00893D66" w:rsidRDefault="00797AE8" w:rsidP="00797AE8">
      <w:pPr>
        <w:pStyle w:val="1"/>
        <w:numPr>
          <w:ilvl w:val="1"/>
          <w:numId w:val="9"/>
        </w:numPr>
        <w:tabs>
          <w:tab w:val="left" w:pos="462"/>
        </w:tabs>
        <w:ind w:left="-284" w:right="57"/>
      </w:pPr>
      <w:r w:rsidRPr="00893D66">
        <w:t>Подписанием договора Заказчик подтверждает свое ознакомление со следующими документами Исполнителя:</w:t>
      </w:r>
    </w:p>
    <w:p w:rsidR="00797AE8" w:rsidRPr="00893D66" w:rsidRDefault="00797AE8" w:rsidP="00797AE8">
      <w:pPr>
        <w:pStyle w:val="1"/>
        <w:ind w:left="-284" w:right="57"/>
      </w:pPr>
      <w:r w:rsidRPr="00893D66">
        <w:t>Лицензией на осуществление медицинской деятельности,</w:t>
      </w:r>
    </w:p>
    <w:p w:rsidR="00797AE8" w:rsidRPr="00893D66" w:rsidRDefault="00797AE8" w:rsidP="00797AE8">
      <w:pPr>
        <w:pStyle w:val="1"/>
        <w:ind w:left="-284" w:right="57"/>
      </w:pPr>
      <w:r w:rsidRPr="00893D66">
        <w:t>Прейскурантом на платные медицинские услуги ООО «</w:t>
      </w:r>
      <w:proofErr w:type="spellStart"/>
      <w:r w:rsidRPr="00893D66">
        <w:t>Дент</w:t>
      </w:r>
      <w:proofErr w:type="spellEnd"/>
      <w:r w:rsidRPr="00893D66">
        <w:t xml:space="preserve"> Ал</w:t>
      </w:r>
      <w:proofErr w:type="gramStart"/>
      <w:r w:rsidRPr="00893D66">
        <w:t xml:space="preserve"> Б</w:t>
      </w:r>
      <w:proofErr w:type="gramEnd"/>
      <w:r w:rsidRPr="00893D66">
        <w:t>»</w:t>
      </w:r>
    </w:p>
    <w:p w:rsidR="00797AE8" w:rsidRPr="00893D66" w:rsidRDefault="00797AE8" w:rsidP="00797AE8">
      <w:pPr>
        <w:pStyle w:val="1"/>
        <w:ind w:left="-284" w:right="57"/>
      </w:pPr>
      <w:r w:rsidRPr="00893D66">
        <w:t>Положением об установлении гарантийного срока и срока службы при оказании стоматологической помощи в ООО «</w:t>
      </w:r>
      <w:proofErr w:type="spellStart"/>
      <w:r w:rsidRPr="00893D66">
        <w:t>Дент</w:t>
      </w:r>
      <w:proofErr w:type="spellEnd"/>
      <w:r w:rsidRPr="00893D66">
        <w:t xml:space="preserve"> Ал</w:t>
      </w:r>
      <w:proofErr w:type="gramStart"/>
      <w:r w:rsidRPr="00893D66">
        <w:t xml:space="preserve">  Б</w:t>
      </w:r>
      <w:proofErr w:type="gramEnd"/>
      <w:r w:rsidRPr="00893D66">
        <w:t>»</w:t>
      </w:r>
    </w:p>
    <w:p w:rsidR="00797AE8" w:rsidRPr="00893D66" w:rsidRDefault="00797AE8" w:rsidP="00797AE8">
      <w:pPr>
        <w:pStyle w:val="1"/>
        <w:ind w:left="-284" w:right="57"/>
      </w:pPr>
      <w:r w:rsidRPr="00893D66">
        <w:t>Правилами внутреннего распорядка для пациенто</w:t>
      </w:r>
      <w:proofErr w:type="gramStart"/>
      <w:r w:rsidRPr="00893D66">
        <w:t>в(</w:t>
      </w:r>
      <w:proofErr w:type="gramEnd"/>
      <w:r w:rsidRPr="00893D66">
        <w:t>посетителей)</w:t>
      </w:r>
    </w:p>
    <w:p w:rsidR="00797AE8" w:rsidRPr="00893D66" w:rsidRDefault="00797AE8" w:rsidP="00797AE8">
      <w:pPr>
        <w:pStyle w:val="1"/>
        <w:ind w:left="-284" w:right="57"/>
      </w:pPr>
      <w:r w:rsidRPr="00893D66">
        <w:rPr>
          <w:bCs/>
        </w:rPr>
        <w:t>Адреса и реквизиты сторон</w:t>
      </w:r>
    </w:p>
    <w:p w:rsidR="00797AE8" w:rsidRDefault="00797AE8" w:rsidP="00797AE8">
      <w:pPr>
        <w:pStyle w:val="1"/>
        <w:ind w:left="-284"/>
        <w:rPr>
          <w:b/>
          <w:bCs/>
        </w:rPr>
      </w:pPr>
    </w:p>
    <w:tbl>
      <w:tblPr>
        <w:tblStyle w:val="a5"/>
        <w:tblpPr w:leftFromText="180" w:rightFromText="180" w:vertAnchor="text" w:horzAnchor="margin" w:tblpX="-636" w:tblpY="77"/>
        <w:tblW w:w="9924" w:type="dxa"/>
        <w:tblLayout w:type="fixed"/>
        <w:tblLook w:val="0000"/>
      </w:tblPr>
      <w:tblGrid>
        <w:gridCol w:w="5070"/>
        <w:gridCol w:w="283"/>
        <w:gridCol w:w="4571"/>
      </w:tblGrid>
      <w:tr w:rsidR="00797AE8" w:rsidTr="00084810">
        <w:trPr>
          <w:trHeight w:val="279"/>
        </w:trPr>
        <w:tc>
          <w:tcPr>
            <w:tcW w:w="5070" w:type="dxa"/>
            <w:vMerge w:val="restart"/>
            <w:tcBorders>
              <w:top w:val="nil"/>
              <w:left w:val="nil"/>
              <w:bottom w:val="nil"/>
              <w:right w:val="nil"/>
            </w:tcBorders>
          </w:tcPr>
          <w:p w:rsidR="00797AE8" w:rsidRDefault="00797AE8" w:rsidP="00084810">
            <w:pPr>
              <w:pStyle w:val="1"/>
              <w:ind w:left="426"/>
              <w:rPr>
                <w:b/>
                <w:bCs/>
              </w:rPr>
            </w:pPr>
          </w:p>
          <w:p w:rsidR="00797AE8" w:rsidRDefault="00797AE8" w:rsidP="00084810">
            <w:pPr>
              <w:pStyle w:val="1"/>
              <w:ind w:left="426" w:right="1026" w:firstLine="284"/>
              <w:rPr>
                <w:b/>
                <w:bCs/>
              </w:rPr>
            </w:pPr>
          </w:p>
          <w:p w:rsidR="00797AE8" w:rsidRDefault="00797AE8" w:rsidP="00084810">
            <w:pPr>
              <w:pStyle w:val="1"/>
              <w:ind w:left="426" w:right="1026"/>
              <w:rPr>
                <w:b/>
              </w:rPr>
            </w:pPr>
            <w:r>
              <w:rPr>
                <w:b/>
                <w:bCs/>
              </w:rPr>
              <w:t xml:space="preserve">Исполнитель:                                                                                                                       </w:t>
            </w:r>
          </w:p>
          <w:p w:rsidR="00797AE8" w:rsidRPr="00893D66" w:rsidRDefault="00797AE8" w:rsidP="00084810">
            <w:pPr>
              <w:pStyle w:val="1"/>
              <w:ind w:left="426"/>
              <w:rPr>
                <w:b/>
              </w:rPr>
            </w:pPr>
          </w:p>
          <w:p w:rsidR="00797AE8" w:rsidRPr="00893D66" w:rsidRDefault="00797AE8" w:rsidP="00084810">
            <w:pPr>
              <w:pStyle w:val="1"/>
              <w:ind w:left="426"/>
            </w:pPr>
            <w:r>
              <w:t>ООО «</w:t>
            </w:r>
            <w:proofErr w:type="spellStart"/>
            <w:r>
              <w:t>Дент</w:t>
            </w:r>
            <w:proofErr w:type="spellEnd"/>
            <w:r>
              <w:t xml:space="preserve"> Ал</w:t>
            </w:r>
            <w:proofErr w:type="gramStart"/>
            <w:r>
              <w:t xml:space="preserve"> Б</w:t>
            </w:r>
            <w:proofErr w:type="gramEnd"/>
            <w:r>
              <w:t>»</w:t>
            </w:r>
          </w:p>
          <w:p w:rsidR="00797AE8" w:rsidRPr="00893D66" w:rsidRDefault="00797AE8" w:rsidP="00084810">
            <w:pPr>
              <w:pStyle w:val="1"/>
              <w:ind w:left="426"/>
            </w:pPr>
            <w:r w:rsidRPr="00893D66">
              <w:t>Юридический адрес (почтовый адрес): 607657</w:t>
            </w:r>
          </w:p>
          <w:p w:rsidR="00797AE8" w:rsidRDefault="00797AE8" w:rsidP="00084810">
            <w:pPr>
              <w:pStyle w:val="1"/>
              <w:ind w:left="426"/>
            </w:pPr>
            <w:r>
              <w:t xml:space="preserve">г. Кстово </w:t>
            </w:r>
            <w:proofErr w:type="gramStart"/>
            <w:r>
              <w:t>Нижегородской</w:t>
            </w:r>
            <w:proofErr w:type="gramEnd"/>
            <w:r>
              <w:t xml:space="preserve"> обл., проспект Капитана </w:t>
            </w:r>
            <w:proofErr w:type="spellStart"/>
            <w:r>
              <w:t>Рачкова</w:t>
            </w:r>
            <w:proofErr w:type="spellEnd"/>
            <w:r>
              <w:t>,</w:t>
            </w:r>
          </w:p>
          <w:p w:rsidR="00797AE8" w:rsidRPr="009B0984" w:rsidRDefault="00797AE8" w:rsidP="00084810">
            <w:pPr>
              <w:pStyle w:val="1"/>
              <w:tabs>
                <w:tab w:val="left" w:pos="7410"/>
              </w:tabs>
              <w:ind w:left="426"/>
              <w:rPr>
                <w:lang w:val="en-US" w:bidi="en-US"/>
              </w:rPr>
            </w:pPr>
            <w:r>
              <w:t xml:space="preserve"> </w:t>
            </w:r>
            <w:proofErr w:type="spellStart"/>
            <w:r>
              <w:t>д</w:t>
            </w:r>
            <w:proofErr w:type="spellEnd"/>
            <w:r w:rsidRPr="009B0984">
              <w:rPr>
                <w:lang w:val="en-US"/>
              </w:rPr>
              <w:t xml:space="preserve">.17, </w:t>
            </w:r>
            <w:proofErr w:type="spellStart"/>
            <w:r>
              <w:t>пом</w:t>
            </w:r>
            <w:proofErr w:type="spellEnd"/>
            <w:r w:rsidRPr="009B0984">
              <w:rPr>
                <w:lang w:val="en-US"/>
              </w:rPr>
              <w:t xml:space="preserve">. </w:t>
            </w:r>
            <w:r>
              <w:t>П</w:t>
            </w:r>
            <w:proofErr w:type="gramStart"/>
            <w:r w:rsidRPr="009B0984">
              <w:rPr>
                <w:lang w:val="en-US"/>
              </w:rPr>
              <w:t>2</w:t>
            </w:r>
            <w:proofErr w:type="gramEnd"/>
            <w:r w:rsidRPr="009B0984">
              <w:rPr>
                <w:lang w:val="en-US"/>
              </w:rPr>
              <w:t xml:space="preserve">/ 1                                   </w:t>
            </w:r>
            <w:r w:rsidRPr="009B0984">
              <w:rPr>
                <w:lang w:val="en-US"/>
              </w:rPr>
              <w:tab/>
            </w:r>
          </w:p>
          <w:p w:rsidR="00797AE8" w:rsidRPr="009B0984" w:rsidRDefault="00797AE8" w:rsidP="00084810">
            <w:pPr>
              <w:pStyle w:val="1"/>
              <w:ind w:left="426"/>
              <w:rPr>
                <w:lang w:val="en-US"/>
              </w:rPr>
            </w:pPr>
            <w:r>
              <w:rPr>
                <w:lang w:val="en-US" w:bidi="en-US"/>
              </w:rPr>
              <w:t>e</w:t>
            </w:r>
            <w:r w:rsidRPr="009B0984">
              <w:rPr>
                <w:lang w:val="en-US" w:bidi="en-US"/>
              </w:rPr>
              <w:t>-</w:t>
            </w:r>
            <w:r>
              <w:rPr>
                <w:lang w:val="en-US" w:bidi="en-US"/>
              </w:rPr>
              <w:t>mail</w:t>
            </w:r>
            <w:r w:rsidRPr="009B0984">
              <w:rPr>
                <w:lang w:val="en-US" w:bidi="en-US"/>
              </w:rPr>
              <w:t xml:space="preserve">: </w:t>
            </w:r>
            <w:r>
              <w:rPr>
                <w:lang w:val="en-US"/>
              </w:rPr>
              <w:t>dent</w:t>
            </w:r>
            <w:r w:rsidRPr="009B0984">
              <w:rPr>
                <w:lang w:val="en-US"/>
              </w:rPr>
              <w:t>.</w:t>
            </w:r>
            <w:r>
              <w:rPr>
                <w:lang w:val="en-US"/>
              </w:rPr>
              <w:t>alb</w:t>
            </w:r>
            <w:r w:rsidRPr="009B0984">
              <w:rPr>
                <w:lang w:val="en-US"/>
              </w:rPr>
              <w:t>@</w:t>
            </w:r>
            <w:r>
              <w:rPr>
                <w:lang w:val="en-US"/>
              </w:rPr>
              <w:t>yandex</w:t>
            </w:r>
            <w:r w:rsidRPr="009B0984">
              <w:rPr>
                <w:lang w:val="en-US"/>
              </w:rPr>
              <w:t>.</w:t>
            </w:r>
            <w:r>
              <w:rPr>
                <w:lang w:val="en-US"/>
              </w:rPr>
              <w:t>ru</w:t>
            </w:r>
          </w:p>
          <w:p w:rsidR="00797AE8" w:rsidRDefault="00797AE8" w:rsidP="00084810">
            <w:pPr>
              <w:pStyle w:val="1"/>
              <w:ind w:left="426"/>
            </w:pPr>
            <w:r>
              <w:t>ОГРН</w:t>
            </w:r>
            <w:r w:rsidRPr="006A0211">
              <w:t>1185275048991</w:t>
            </w:r>
            <w:r>
              <w:t>, ИНН 52</w:t>
            </w:r>
            <w:r w:rsidRPr="006A0211">
              <w:t>50070521</w:t>
            </w:r>
            <w:r>
              <w:t>, КПП 52</w:t>
            </w:r>
            <w:r w:rsidRPr="006A0211">
              <w:t>5</w:t>
            </w:r>
            <w:r>
              <w:t>001001</w:t>
            </w:r>
          </w:p>
          <w:p w:rsidR="00797AE8" w:rsidRDefault="00797AE8" w:rsidP="00084810">
            <w:pPr>
              <w:pStyle w:val="1"/>
              <w:ind w:left="426"/>
            </w:pPr>
            <w:proofErr w:type="spellStart"/>
            <w:proofErr w:type="gramStart"/>
            <w:r>
              <w:t>р</w:t>
            </w:r>
            <w:proofErr w:type="spellEnd"/>
            <w:proofErr w:type="gramEnd"/>
            <w:r>
              <w:t>/с 40702810842000035450</w:t>
            </w:r>
          </w:p>
          <w:p w:rsidR="00797AE8" w:rsidRDefault="00797AE8" w:rsidP="00084810">
            <w:pPr>
              <w:pStyle w:val="1"/>
              <w:ind w:left="426"/>
            </w:pPr>
            <w:r>
              <w:t>в Волго-Вятском Банке ПАО «Сбербанк»</w:t>
            </w:r>
          </w:p>
          <w:p w:rsidR="00797AE8" w:rsidRDefault="00797AE8" w:rsidP="00084810">
            <w:pPr>
              <w:pStyle w:val="1"/>
              <w:ind w:left="426"/>
            </w:pPr>
            <w:r>
              <w:t>БИК 042202603</w:t>
            </w:r>
          </w:p>
          <w:p w:rsidR="00797AE8" w:rsidRDefault="00797AE8" w:rsidP="00084810">
            <w:pPr>
              <w:pStyle w:val="1"/>
              <w:ind w:left="426"/>
            </w:pPr>
            <w:proofErr w:type="spellStart"/>
            <w:r>
              <w:t>Кор</w:t>
            </w:r>
            <w:proofErr w:type="spellEnd"/>
            <w:r>
              <w:t xml:space="preserve"> </w:t>
            </w:r>
            <w:proofErr w:type="spellStart"/>
            <w:r>
              <w:t>сч</w:t>
            </w:r>
            <w:proofErr w:type="spellEnd"/>
            <w:r>
              <w:t>. 30101810900000000603</w:t>
            </w:r>
          </w:p>
          <w:p w:rsidR="00797AE8" w:rsidRDefault="00797AE8" w:rsidP="00084810">
            <w:pPr>
              <w:pStyle w:val="1"/>
              <w:pBdr>
                <w:bar w:val="single" w:sz="4" w:color="auto"/>
              </w:pBdr>
              <w:ind w:left="426"/>
              <w:rPr>
                <w:b/>
                <w:bCs/>
              </w:rPr>
            </w:pPr>
          </w:p>
        </w:tc>
        <w:tc>
          <w:tcPr>
            <w:tcW w:w="283" w:type="dxa"/>
            <w:tcBorders>
              <w:top w:val="nil"/>
              <w:left w:val="nil"/>
              <w:bottom w:val="nil"/>
              <w:right w:val="nil"/>
            </w:tcBorders>
          </w:tcPr>
          <w:p w:rsidR="00797AE8" w:rsidRDefault="00797AE8" w:rsidP="00084810">
            <w:pPr>
              <w:pStyle w:val="1"/>
              <w:pBdr>
                <w:bar w:val="single" w:sz="4" w:color="auto"/>
              </w:pBdr>
              <w:rPr>
                <w:b/>
                <w:bCs/>
              </w:rPr>
            </w:pPr>
          </w:p>
        </w:tc>
        <w:tc>
          <w:tcPr>
            <w:tcW w:w="4571" w:type="dxa"/>
            <w:tcBorders>
              <w:top w:val="nil"/>
              <w:left w:val="nil"/>
              <w:bottom w:val="nil"/>
              <w:right w:val="nil"/>
            </w:tcBorders>
          </w:tcPr>
          <w:p w:rsidR="00797AE8" w:rsidRDefault="00797AE8" w:rsidP="00084810">
            <w:pPr>
              <w:rPr>
                <w:b/>
                <w:bCs/>
              </w:rPr>
            </w:pPr>
          </w:p>
        </w:tc>
      </w:tr>
      <w:tr w:rsidR="00797AE8" w:rsidTr="00084810">
        <w:trPr>
          <w:trHeight w:val="4947"/>
        </w:trPr>
        <w:tc>
          <w:tcPr>
            <w:tcW w:w="5070" w:type="dxa"/>
            <w:vMerge/>
            <w:tcBorders>
              <w:top w:val="nil"/>
              <w:left w:val="nil"/>
              <w:bottom w:val="nil"/>
              <w:right w:val="nil"/>
            </w:tcBorders>
          </w:tcPr>
          <w:p w:rsidR="00797AE8" w:rsidRDefault="00797AE8" w:rsidP="00084810">
            <w:pPr>
              <w:pStyle w:val="1"/>
              <w:rPr>
                <w:b/>
                <w:bCs/>
              </w:rPr>
            </w:pPr>
          </w:p>
        </w:tc>
        <w:tc>
          <w:tcPr>
            <w:tcW w:w="283" w:type="dxa"/>
            <w:tcBorders>
              <w:top w:val="nil"/>
              <w:left w:val="nil"/>
              <w:bottom w:val="nil"/>
              <w:right w:val="nil"/>
            </w:tcBorders>
          </w:tcPr>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rPr>
                <w:b/>
                <w:bCs/>
              </w:rPr>
            </w:pPr>
          </w:p>
          <w:p w:rsidR="00797AE8" w:rsidRDefault="00797AE8" w:rsidP="00084810">
            <w:pPr>
              <w:pStyle w:val="1"/>
              <w:ind w:left="-284"/>
              <w:rPr>
                <w:b/>
                <w:bCs/>
              </w:rPr>
            </w:pPr>
          </w:p>
          <w:p w:rsidR="00797AE8" w:rsidRDefault="00797AE8" w:rsidP="00084810">
            <w:pPr>
              <w:pStyle w:val="1"/>
              <w:rPr>
                <w:b/>
                <w:bCs/>
              </w:rPr>
            </w:pPr>
          </w:p>
          <w:p w:rsidR="00797AE8" w:rsidRDefault="00797AE8" w:rsidP="00084810">
            <w:pPr>
              <w:pStyle w:val="1"/>
              <w:rPr>
                <w:b/>
                <w:bCs/>
              </w:rPr>
            </w:pPr>
          </w:p>
        </w:tc>
        <w:tc>
          <w:tcPr>
            <w:tcW w:w="4571" w:type="dxa"/>
            <w:tcBorders>
              <w:top w:val="nil"/>
              <w:left w:val="nil"/>
              <w:bottom w:val="nil"/>
              <w:right w:val="nil"/>
            </w:tcBorders>
          </w:tcPr>
          <w:p w:rsidR="00797AE8" w:rsidRPr="00834407" w:rsidRDefault="00797AE8" w:rsidP="00084810">
            <w:pPr>
              <w:pStyle w:val="1"/>
              <w:spacing w:after="300"/>
              <w:rPr>
                <w:b/>
              </w:rPr>
            </w:pPr>
            <w:r w:rsidRPr="00E170D3">
              <w:rPr>
                <w:b/>
              </w:rPr>
              <w:t>Заказчик</w:t>
            </w:r>
            <w:r>
              <w:rPr>
                <w:b/>
                <w:lang w:val="en-US"/>
              </w:rPr>
              <w:t>:</w:t>
            </w:r>
          </w:p>
          <w:p w:rsidR="00797AE8" w:rsidRDefault="00797AE8" w:rsidP="00084810">
            <w:pPr>
              <w:pStyle w:val="1"/>
              <w:spacing w:after="300"/>
              <w:rPr>
                <w:b/>
              </w:rPr>
            </w:pPr>
          </w:p>
          <w:p w:rsidR="00797AE8" w:rsidRDefault="00797AE8" w:rsidP="00084810">
            <w:pPr>
              <w:pStyle w:val="1"/>
              <w:spacing w:after="300"/>
              <w:rPr>
                <w:b/>
              </w:rPr>
            </w:pPr>
          </w:p>
          <w:p w:rsidR="00797AE8" w:rsidRDefault="00797AE8" w:rsidP="00084810">
            <w:pPr>
              <w:pStyle w:val="1"/>
              <w:spacing w:after="300"/>
              <w:rPr>
                <w:b/>
              </w:rPr>
            </w:pPr>
          </w:p>
          <w:p w:rsidR="00797AE8" w:rsidRDefault="00797AE8" w:rsidP="00084810">
            <w:pPr>
              <w:pStyle w:val="1"/>
              <w:spacing w:after="300"/>
              <w:rPr>
                <w:b/>
              </w:rPr>
            </w:pPr>
          </w:p>
          <w:p w:rsidR="00797AE8" w:rsidRDefault="00797AE8" w:rsidP="00084810">
            <w:pPr>
              <w:pStyle w:val="1"/>
              <w:spacing w:after="300"/>
              <w:rPr>
                <w:b/>
              </w:rPr>
            </w:pPr>
          </w:p>
          <w:p w:rsidR="00797AE8" w:rsidRDefault="00797AE8" w:rsidP="00084810">
            <w:pPr>
              <w:pStyle w:val="1"/>
              <w:spacing w:after="300"/>
              <w:rPr>
                <w:b/>
              </w:rPr>
            </w:pPr>
          </w:p>
          <w:p w:rsidR="00797AE8" w:rsidRPr="00834407" w:rsidRDefault="00797AE8" w:rsidP="00084810">
            <w:pPr>
              <w:pStyle w:val="1"/>
              <w:spacing w:after="300"/>
              <w:rPr>
                <w:b/>
              </w:rPr>
            </w:pPr>
          </w:p>
          <w:p w:rsidR="00797AE8" w:rsidRDefault="00797AE8" w:rsidP="00084810">
            <w:pPr>
              <w:rPr>
                <w:b/>
                <w:bCs/>
              </w:rPr>
            </w:pPr>
          </w:p>
        </w:tc>
      </w:tr>
    </w:tbl>
    <w:p w:rsidR="00797AE8" w:rsidRDefault="00797AE8">
      <w:pPr>
        <w:pStyle w:val="20"/>
        <w:tabs>
          <w:tab w:val="left" w:pos="2784"/>
          <w:tab w:val="left" w:pos="5352"/>
        </w:tabs>
        <w:spacing w:line="240" w:lineRule="auto"/>
        <w:ind w:firstLine="0"/>
        <w:rPr>
          <w:i w:val="0"/>
          <w:iCs w:val="0"/>
        </w:rPr>
      </w:pPr>
    </w:p>
    <w:sectPr w:rsidR="00797AE8" w:rsidSect="00EB6B54">
      <w:footerReference w:type="default" r:id="rId13"/>
      <w:pgSz w:w="11900" w:h="16840"/>
      <w:pgMar w:top="584" w:right="308" w:bottom="850" w:left="1095" w:header="156"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86" w:rsidRDefault="00725486" w:rsidP="00EB6B54">
      <w:r>
        <w:separator/>
      </w:r>
    </w:p>
  </w:endnote>
  <w:endnote w:type="continuationSeparator" w:id="0">
    <w:p w:rsidR="00725486" w:rsidRDefault="00725486" w:rsidP="00EB6B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797AE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5B34DC">
    <w:pPr>
      <w:spacing w:line="1" w:lineRule="exact"/>
    </w:pPr>
    <w:r>
      <w:pict>
        <v:shapetype id="_x0000_t202" coordsize="21600,21600" o:spt="202" path="m,l,21600r21600,l21600,xe">
          <v:stroke joinstyle="miter"/>
          <v:path gradientshapeok="t" o:connecttype="rect"/>
        </v:shapetype>
        <v:shape id="_x0000_s2052" type="#_x0000_t202" style="position:absolute;margin-left:309.2pt;margin-top:792.75pt;width:3.35pt;height:5.3pt;z-index:-251655168;mso-wrap-style:none;mso-wrap-distance-left:0;mso-wrap-distance-right:0;mso-position-horizontal-relative:page;mso-position-vertical-relative:page" wrapcoords="0 0" filled="f" stroked="f">
          <v:textbox style="mso-fit-shape-to-text:t" inset="0,0,0,0">
            <w:txbxContent>
              <w:p w:rsidR="00797AE8" w:rsidRDefault="00797AE8">
                <w:pPr>
                  <w:pStyle w:val="22"/>
                  <w:rPr>
                    <w:sz w:val="13"/>
                    <w:szCs w:val="13"/>
                  </w:rPr>
                </w:pPr>
                <w:r>
                  <w:rPr>
                    <w:rFonts w:ascii="Arial" w:eastAsia="Arial" w:hAnsi="Arial" w:cs="Arial"/>
                    <w:sz w:val="13"/>
                    <w:szCs w:val="13"/>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797AE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54" w:rsidRDefault="005B34DC">
    <w:pPr>
      <w:spacing w:line="1" w:lineRule="exact"/>
    </w:pPr>
    <w:r>
      <w:pict>
        <v:shapetype id="_x0000_t202" coordsize="21600,21600" o:spt="202" path="m,l,21600r21600,l21600,xe">
          <v:stroke joinstyle="miter"/>
          <v:path gradientshapeok="t" o:connecttype="rect"/>
        </v:shapetype>
        <v:shape id="_x0000_s2049" type="#_x0000_t202" style="position:absolute;margin-left:315.85pt;margin-top:790.7pt;width:1.9pt;height:5.05pt;z-index:-251658752;mso-wrap-style:none;mso-wrap-distance-left:0;mso-wrap-distance-right:0;mso-position-horizontal-relative:page;mso-position-vertical-relative:page" wrapcoords="0 0" filled="f" stroked="f">
          <v:textbox style="mso-fit-shape-to-text:t" inset="0,0,0,0">
            <w:txbxContent>
              <w:p w:rsidR="00EB6B54" w:rsidRDefault="00653DEA">
                <w:pPr>
                  <w:pStyle w:val="22"/>
                  <w:rPr>
                    <w:sz w:val="14"/>
                    <w:szCs w:val="14"/>
                  </w:rPr>
                </w:pPr>
                <w:r>
                  <w:rPr>
                    <w:rFonts w:ascii="Arial" w:eastAsia="Arial" w:hAnsi="Arial" w:cs="Arial"/>
                    <w:sz w:val="14"/>
                    <w:szCs w:val="14"/>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86" w:rsidRDefault="00725486"/>
  </w:footnote>
  <w:footnote w:type="continuationSeparator" w:id="0">
    <w:p w:rsidR="00725486" w:rsidRDefault="007254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797AE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5B34DC">
    <w:pPr>
      <w:spacing w:line="1" w:lineRule="exact"/>
    </w:pPr>
    <w:r>
      <w:pict>
        <v:shapetype id="_x0000_t202" coordsize="21600,21600" o:spt="202" path="m,l,21600r21600,l21600,xe">
          <v:stroke joinstyle="miter"/>
          <v:path gradientshapeok="t" o:connecttype="rect"/>
        </v:shapetype>
        <v:shape id="_x0000_s2051" type="#_x0000_t202" style="position:absolute;margin-left:410.5pt;margin-top:31.25pt;width:161.3pt;height:6.95pt;z-index:-251656192;mso-wrap-style:none;mso-wrap-distance-left:0;mso-wrap-distance-right:0;mso-position-horizontal-relative:page;mso-position-vertical-relative:page" wrapcoords="0 0" filled="f" stroked="f">
          <v:textbox style="mso-fit-shape-to-text:t" inset="0,0,0,0">
            <w:txbxContent>
              <w:p w:rsidR="00797AE8" w:rsidRDefault="00797AE8">
                <w:pPr>
                  <w:pStyle w:val="22"/>
                  <w:rPr>
                    <w:sz w:val="13"/>
                    <w:szCs w:val="13"/>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8" w:rsidRDefault="00797AE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5E6"/>
    <w:multiLevelType w:val="multilevel"/>
    <w:tmpl w:val="F3DE55B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201A1"/>
    <w:multiLevelType w:val="multilevel"/>
    <w:tmpl w:val="EA846EBA"/>
    <w:lvl w:ilvl="0">
      <w:start w:val="7"/>
      <w:numFmt w:val="decimal"/>
      <w:lvlText w:val="%1."/>
      <w:lvlJc w:val="left"/>
    </w:lvl>
    <w:lvl w:ilvl="1">
      <w:start w:val="9"/>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9E51AE"/>
    <w:multiLevelType w:val="multilevel"/>
    <w:tmpl w:val="91063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1E0D3D"/>
    <w:multiLevelType w:val="multilevel"/>
    <w:tmpl w:val="FA0C395A"/>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3D2AFA"/>
    <w:multiLevelType w:val="multilevel"/>
    <w:tmpl w:val="877AF920"/>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6C6B0A"/>
    <w:multiLevelType w:val="multilevel"/>
    <w:tmpl w:val="3C4A5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D1B0FCA"/>
    <w:multiLevelType w:val="multilevel"/>
    <w:tmpl w:val="FB5A395C"/>
    <w:lvl w:ilvl="0">
      <w:start w:val="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725DB1"/>
    <w:multiLevelType w:val="multilevel"/>
    <w:tmpl w:val="36888D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B6D5C0B"/>
    <w:multiLevelType w:val="multilevel"/>
    <w:tmpl w:val="9934FC00"/>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doNotExpandShiftReturn/>
    <w:useFELayout/>
  </w:compat>
  <w:rsids>
    <w:rsidRoot w:val="00EB6B54"/>
    <w:rsid w:val="00030AE2"/>
    <w:rsid w:val="000402F4"/>
    <w:rsid w:val="001367EA"/>
    <w:rsid w:val="00433652"/>
    <w:rsid w:val="005A54F7"/>
    <w:rsid w:val="005B34DC"/>
    <w:rsid w:val="00653DEA"/>
    <w:rsid w:val="00725486"/>
    <w:rsid w:val="00785DF3"/>
    <w:rsid w:val="00786AE6"/>
    <w:rsid w:val="00795876"/>
    <w:rsid w:val="00797AE8"/>
    <w:rsid w:val="00B77660"/>
    <w:rsid w:val="00C839C3"/>
    <w:rsid w:val="00C935B1"/>
    <w:rsid w:val="00CC41EC"/>
    <w:rsid w:val="00DF5BAD"/>
    <w:rsid w:val="00EB6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6B5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B6B54"/>
    <w:rPr>
      <w:rFonts w:ascii="Arial" w:eastAsia="Arial" w:hAnsi="Arial" w:cs="Arial"/>
      <w:b w:val="0"/>
      <w:bCs w:val="0"/>
      <w:i w:val="0"/>
      <w:iCs w:val="0"/>
      <w:smallCaps w:val="0"/>
      <w:strike w:val="0"/>
      <w:sz w:val="10"/>
      <w:szCs w:val="10"/>
      <w:u w:val="none"/>
    </w:rPr>
  </w:style>
  <w:style w:type="character" w:customStyle="1" w:styleId="a3">
    <w:name w:val="Основной текст_"/>
    <w:basedOn w:val="a0"/>
    <w:link w:val="1"/>
    <w:rsid w:val="00EB6B54"/>
    <w:rPr>
      <w:rFonts w:ascii="Arial" w:eastAsia="Arial" w:hAnsi="Arial" w:cs="Arial"/>
      <w:b w:val="0"/>
      <w:bCs w:val="0"/>
      <w:i w:val="0"/>
      <w:iCs w:val="0"/>
      <w:smallCaps w:val="0"/>
      <w:strike w:val="0"/>
      <w:sz w:val="16"/>
      <w:szCs w:val="16"/>
      <w:u w:val="none"/>
    </w:rPr>
  </w:style>
  <w:style w:type="character" w:customStyle="1" w:styleId="2">
    <w:name w:val="Основной текст (2)_"/>
    <w:basedOn w:val="a0"/>
    <w:link w:val="20"/>
    <w:rsid w:val="00EB6B54"/>
    <w:rPr>
      <w:rFonts w:ascii="Arial" w:eastAsia="Arial" w:hAnsi="Arial" w:cs="Arial"/>
      <w:b w:val="0"/>
      <w:bCs w:val="0"/>
      <w:i/>
      <w:iCs/>
      <w:smallCaps w:val="0"/>
      <w:strike w:val="0"/>
      <w:sz w:val="13"/>
      <w:szCs w:val="13"/>
      <w:u w:val="none"/>
    </w:rPr>
  </w:style>
  <w:style w:type="character" w:customStyle="1" w:styleId="21">
    <w:name w:val="Колонтитул (2)_"/>
    <w:basedOn w:val="a0"/>
    <w:link w:val="22"/>
    <w:rsid w:val="00EB6B54"/>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rsid w:val="00EB6B54"/>
    <w:pPr>
      <w:spacing w:line="170" w:lineRule="auto"/>
    </w:pPr>
    <w:rPr>
      <w:rFonts w:ascii="Arial" w:eastAsia="Arial" w:hAnsi="Arial" w:cs="Arial"/>
      <w:sz w:val="10"/>
      <w:szCs w:val="10"/>
    </w:rPr>
  </w:style>
  <w:style w:type="paragraph" w:customStyle="1" w:styleId="1">
    <w:name w:val="Основной текст1"/>
    <w:basedOn w:val="a"/>
    <w:link w:val="a3"/>
    <w:rsid w:val="00EB6B54"/>
    <w:rPr>
      <w:rFonts w:ascii="Arial" w:eastAsia="Arial" w:hAnsi="Arial" w:cs="Arial"/>
      <w:sz w:val="16"/>
      <w:szCs w:val="16"/>
    </w:rPr>
  </w:style>
  <w:style w:type="paragraph" w:customStyle="1" w:styleId="20">
    <w:name w:val="Основной текст (2)"/>
    <w:basedOn w:val="a"/>
    <w:link w:val="2"/>
    <w:rsid w:val="00EB6B54"/>
    <w:pPr>
      <w:spacing w:line="252" w:lineRule="auto"/>
      <w:ind w:firstLine="290"/>
    </w:pPr>
    <w:rPr>
      <w:rFonts w:ascii="Arial" w:eastAsia="Arial" w:hAnsi="Arial" w:cs="Arial"/>
      <w:i/>
      <w:iCs/>
      <w:sz w:val="13"/>
      <w:szCs w:val="13"/>
    </w:rPr>
  </w:style>
  <w:style w:type="paragraph" w:customStyle="1" w:styleId="22">
    <w:name w:val="Колонтитул (2)"/>
    <w:basedOn w:val="a"/>
    <w:link w:val="21"/>
    <w:rsid w:val="00EB6B54"/>
    <w:rPr>
      <w:rFonts w:ascii="Times New Roman" w:eastAsia="Times New Roman" w:hAnsi="Times New Roman" w:cs="Times New Roman"/>
      <w:sz w:val="20"/>
      <w:szCs w:val="20"/>
    </w:rPr>
  </w:style>
  <w:style w:type="paragraph" w:styleId="a4">
    <w:name w:val="Normal (Web)"/>
    <w:basedOn w:val="a"/>
    <w:rsid w:val="00786AE6"/>
    <w:pPr>
      <w:widowControl/>
      <w:spacing w:before="100" w:beforeAutospacing="1" w:after="100" w:afterAutospacing="1"/>
      <w:jc w:val="both"/>
    </w:pPr>
    <w:rPr>
      <w:rFonts w:ascii="Times New Roman" w:eastAsia="Times New Roman" w:hAnsi="Times New Roman" w:cs="Times New Roman"/>
      <w:color w:val="auto"/>
      <w:lang w:bidi="ar-SA"/>
    </w:rPr>
  </w:style>
  <w:style w:type="table" w:styleId="a5">
    <w:name w:val="Table Grid"/>
    <w:basedOn w:val="a1"/>
    <w:uiPriority w:val="59"/>
    <w:rsid w:val="00786AE6"/>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97AE8"/>
    <w:pPr>
      <w:tabs>
        <w:tab w:val="center" w:pos="4677"/>
        <w:tab w:val="right" w:pos="9355"/>
      </w:tabs>
    </w:pPr>
  </w:style>
  <w:style w:type="character" w:customStyle="1" w:styleId="a7">
    <w:name w:val="Верхний колонтитул Знак"/>
    <w:basedOn w:val="a0"/>
    <w:link w:val="a6"/>
    <w:uiPriority w:val="99"/>
    <w:semiHidden/>
    <w:rsid w:val="00797AE8"/>
    <w:rPr>
      <w:color w:val="000000"/>
    </w:rPr>
  </w:style>
  <w:style w:type="paragraph" w:styleId="a8">
    <w:name w:val="footer"/>
    <w:basedOn w:val="a"/>
    <w:link w:val="a9"/>
    <w:uiPriority w:val="99"/>
    <w:semiHidden/>
    <w:unhideWhenUsed/>
    <w:rsid w:val="00797AE8"/>
    <w:pPr>
      <w:tabs>
        <w:tab w:val="center" w:pos="4677"/>
        <w:tab w:val="right" w:pos="9355"/>
      </w:tabs>
    </w:pPr>
  </w:style>
  <w:style w:type="character" w:customStyle="1" w:styleId="a9">
    <w:name w:val="Нижний колонтитул Знак"/>
    <w:basedOn w:val="a0"/>
    <w:link w:val="a8"/>
    <w:uiPriority w:val="99"/>
    <w:semiHidden/>
    <w:rsid w:val="00797AE8"/>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3656</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dcterms:created xsi:type="dcterms:W3CDTF">2024-01-25T08:15:00Z</dcterms:created>
  <dcterms:modified xsi:type="dcterms:W3CDTF">2024-01-29T10:51:00Z</dcterms:modified>
</cp:coreProperties>
</file>